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Поставщики жилищно-ко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ммунальных услуг которыми не осуществлена в полной мере выгрузка данных по платежным документам за жилищно-коммунальные услуги в систему «ГИС ЖКХ».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МП "Водоканал", г. Ханты-Мансийск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ООО " ГЭС", г. Ханты-Мансийск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АО "УК №1", г. Сургут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МУП "РТС", г.Радужный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МУП "Тепловодоканал", г. Мегион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АО «Югра-Экология», г. Ханты-Мансийск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 Югорский Фонд капитального ремонта, г. Ханты-Мансийск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 СГМУП «ГТС», г. Сургут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8" w:hanging="54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468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8" w:hanging="54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2024-04-26T12:21:33Z</dcterms:modified>
</cp:coreProperties>
</file>