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F1" w:rsidRDefault="00636DF1" w:rsidP="00636D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1359F0" w:rsidRDefault="00636DF1" w:rsidP="00636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F1">
        <w:rPr>
          <w:rFonts w:ascii="Times New Roman" w:hAnsi="Times New Roman" w:cs="Times New Roman"/>
          <w:sz w:val="28"/>
          <w:szCs w:val="28"/>
        </w:rPr>
        <w:t xml:space="preserve">С 1 сентября 2022 вступил в силу запрет на розничную продажу алкогольной продукции в многоквартирных домах, за исключением, расположенных в многоквартирных домах магазинов с входами со стороны улиц (красных линий, обозначающих границы улично-дорожной сети), установленный Законом ХМАО - 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 xml:space="preserve"> 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- 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636DF1">
        <w:rPr>
          <w:rFonts w:ascii="Times New Roman" w:hAnsi="Times New Roman" w:cs="Times New Roman"/>
          <w:sz w:val="28"/>
          <w:szCs w:val="28"/>
        </w:rPr>
        <w:t xml:space="preserve"> - закон от 16.06.2016 № 46-оз). </w:t>
      </w:r>
    </w:p>
    <w:p w:rsidR="00636DF1" w:rsidRDefault="00636DF1" w:rsidP="00636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1">
        <w:rPr>
          <w:rFonts w:ascii="Times New Roman" w:hAnsi="Times New Roman" w:cs="Times New Roman"/>
          <w:sz w:val="28"/>
          <w:szCs w:val="28"/>
        </w:rPr>
        <w:t xml:space="preserve">В связи с многочисленными обращениями хозяйствующих субъектов, Департаментом экономического развития Ханты-Мансийского автономного округа - 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 xml:space="preserve"> подготовлены изменения в закон от 16.06.2016 № 46-оз. Процедура ОРВ проходит в период с 24 апреля 2023 года по 23 июня 2023 года в информационно-телекоммуникационной сети Интернет на Портале проектов нормативных правовых актов в разделе «ОРВ» (</w:t>
      </w:r>
      <w:r w:rsidRPr="00636DF1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https://regulation.admhmao.ru/projects#npa=51257</w:t>
      </w:r>
      <w:r w:rsidRPr="00636D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6DF1" w:rsidRDefault="00636DF1" w:rsidP="00636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сим вас </w:t>
      </w:r>
      <w:r w:rsidRPr="00636DF1">
        <w:rPr>
          <w:rFonts w:ascii="Times New Roman" w:hAnsi="Times New Roman" w:cs="Times New Roman"/>
          <w:sz w:val="28"/>
          <w:szCs w:val="28"/>
        </w:rPr>
        <w:t xml:space="preserve">принять участие в публичных консультациях и выразить мнение по содержанию имеющейся проблемы, предложить варианты ее решения. </w:t>
      </w:r>
    </w:p>
    <w:p w:rsidR="003642B0" w:rsidRPr="00636DF1" w:rsidRDefault="00636DF1" w:rsidP="00636D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DF1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проведения публичных консультаций: консультант отдела лицензирования управления лицензирования 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 xml:space="preserve"> - Толстогузова Наталья Борисовна, телефон: +7 (3467) 360-190 (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 xml:space="preserve">. 4365), </w:t>
      </w:r>
      <w:proofErr w:type="spellStart"/>
      <w:proofErr w:type="gramStart"/>
      <w:r w:rsidRPr="00636D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36DF1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6DF1">
        <w:rPr>
          <w:rFonts w:ascii="Times New Roman" w:hAnsi="Times New Roman" w:cs="Times New Roman"/>
          <w:sz w:val="28"/>
          <w:szCs w:val="28"/>
        </w:rPr>
        <w:t>TolstoguzovaNB@admhmao.ru</w:t>
      </w:r>
      <w:proofErr w:type="spellEnd"/>
      <w:r w:rsidRPr="00636DF1">
        <w:rPr>
          <w:rFonts w:ascii="Times New Roman" w:hAnsi="Times New Roman" w:cs="Times New Roman"/>
          <w:sz w:val="28"/>
          <w:szCs w:val="28"/>
        </w:rPr>
        <w:t>.</w:t>
      </w:r>
    </w:p>
    <w:sectPr w:rsidR="003642B0" w:rsidRPr="00636DF1" w:rsidSect="0036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6DF1"/>
    <w:rsid w:val="001359F0"/>
    <w:rsid w:val="003642B0"/>
    <w:rsid w:val="00636DF1"/>
    <w:rsid w:val="00F8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ЕНОВНА</dc:creator>
  <cp:lastModifiedBy>СВЕТЛАНА ЕНОВНА</cp:lastModifiedBy>
  <cp:revision>2</cp:revision>
  <dcterms:created xsi:type="dcterms:W3CDTF">2023-05-16T11:16:00Z</dcterms:created>
  <dcterms:modified xsi:type="dcterms:W3CDTF">2023-05-16T11:39:00Z</dcterms:modified>
</cp:coreProperties>
</file>