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21BAA93C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>ГОРОДСКОГО ПОСЕЛЕНИЯ БАРСОВО</w:t>
      </w:r>
    </w:p>
    <w:p w14:paraId="10A3AF7B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1F7C332D" w:rsidR="00F624D8" w:rsidRPr="00A37B89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>ПОСТАНОВЛЕНИЕ</w:t>
      </w:r>
      <w:r w:rsidR="007A2500">
        <w:rPr>
          <w:b/>
          <w:sz w:val="32"/>
          <w:szCs w:val="32"/>
        </w:rPr>
        <w:t>-проект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3FDD64F6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«</w:t>
      </w:r>
      <w:r w:rsidR="009F437C">
        <w:rPr>
          <w:sz w:val="28"/>
          <w:szCs w:val="28"/>
        </w:rPr>
        <w:t>2</w:t>
      </w:r>
      <w:r w:rsidR="002227BC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7A250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B0158C">
        <w:rPr>
          <w:sz w:val="28"/>
          <w:szCs w:val="28"/>
        </w:rPr>
        <w:t>2</w:t>
      </w:r>
      <w:r w:rsidR="009F437C">
        <w:rPr>
          <w:sz w:val="28"/>
          <w:szCs w:val="28"/>
        </w:rPr>
        <w:t>4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</w:t>
      </w:r>
      <w:r w:rsidR="00A22BBE">
        <w:rPr>
          <w:sz w:val="28"/>
          <w:szCs w:val="28"/>
        </w:rPr>
        <w:t xml:space="preserve">  </w:t>
      </w:r>
      <w:r w:rsidRPr="009B37D5">
        <w:rPr>
          <w:sz w:val="28"/>
          <w:szCs w:val="28"/>
        </w:rPr>
        <w:t xml:space="preserve"> №</w:t>
      </w:r>
    </w:p>
    <w:p w14:paraId="4F1D435A" w14:textId="77777777" w:rsidR="00F624D8" w:rsidRPr="002C194D" w:rsidRDefault="00F624D8" w:rsidP="00F624D8">
      <w:r w:rsidRPr="002C194D">
        <w:t>г.п.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4AE5A4E0" w14:textId="77777777" w:rsidR="00324D72" w:rsidRPr="003C5318" w:rsidRDefault="00324D72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Об утверждении программы </w:t>
      </w:r>
    </w:p>
    <w:p w14:paraId="66F314A4" w14:textId="77777777" w:rsidR="00324D72" w:rsidRPr="003C5318" w:rsidRDefault="00324D72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профилактики рисков причинения </w:t>
      </w:r>
    </w:p>
    <w:p w14:paraId="166BCDAB" w14:textId="77777777" w:rsidR="00324D72" w:rsidRPr="003C5318" w:rsidRDefault="00324D72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вреда (ущерба) охраняемым </w:t>
      </w:r>
    </w:p>
    <w:p w14:paraId="40BDD6CA" w14:textId="77777777" w:rsidR="00324D72" w:rsidRPr="003C5318" w:rsidRDefault="00324D72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законом ценностям при осуществлении </w:t>
      </w:r>
    </w:p>
    <w:p w14:paraId="4DE5C9AA" w14:textId="07406F82" w:rsidR="00324D72" w:rsidRPr="003C5318" w:rsidRDefault="00745DFD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>муниципального жилищного контроля</w:t>
      </w:r>
    </w:p>
    <w:p w14:paraId="03766723" w14:textId="739353D9" w:rsidR="00324D72" w:rsidRPr="003C5318" w:rsidRDefault="00C84C8E" w:rsidP="00324D7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F437C">
        <w:rPr>
          <w:sz w:val="28"/>
          <w:szCs w:val="28"/>
        </w:rPr>
        <w:t>5</w:t>
      </w:r>
      <w:r w:rsidR="00324D72" w:rsidRPr="003C5318">
        <w:rPr>
          <w:sz w:val="28"/>
          <w:szCs w:val="28"/>
        </w:rPr>
        <w:t xml:space="preserve"> год</w:t>
      </w:r>
    </w:p>
    <w:p w14:paraId="1B252B7E" w14:textId="1160D55A" w:rsidR="00F624D8" w:rsidRPr="009B37D5" w:rsidRDefault="00F624D8" w:rsidP="00F624D8">
      <w:pPr>
        <w:jc w:val="both"/>
        <w:rPr>
          <w:sz w:val="28"/>
          <w:szCs w:val="28"/>
        </w:rPr>
      </w:pPr>
      <w:r w:rsidRPr="009B37D5">
        <w:tab/>
      </w:r>
      <w:r w:rsidRPr="009B37D5">
        <w:tab/>
      </w:r>
      <w:r w:rsidRPr="009B37D5">
        <w:tab/>
        <w:t xml:space="preserve">              </w:t>
      </w:r>
    </w:p>
    <w:p w14:paraId="7C3965CE" w14:textId="267BD18F" w:rsidR="00F624D8" w:rsidRPr="00C84C8E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08890C09" w14:textId="7311DC52" w:rsidR="00324D72" w:rsidRPr="003C5318" w:rsidRDefault="00324D72" w:rsidP="00324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контроле», постановлением Правительства Российской Федерации от 25.06.2021 № 990 </w:t>
      </w:r>
      <w:r w:rsidR="000C2760">
        <w:rPr>
          <w:sz w:val="28"/>
          <w:szCs w:val="28"/>
        </w:rPr>
        <w:br/>
      </w:r>
      <w:r w:rsidRPr="003C5318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</w:t>
      </w:r>
      <w:r w:rsidR="003C5318">
        <w:rPr>
          <w:sz w:val="28"/>
          <w:szCs w:val="28"/>
        </w:rPr>
        <w:t xml:space="preserve">еда (ущерба) охраняемым законом </w:t>
      </w:r>
      <w:r w:rsidRPr="003C5318">
        <w:rPr>
          <w:sz w:val="28"/>
          <w:szCs w:val="28"/>
        </w:rPr>
        <w:t>ценностей:</w:t>
      </w:r>
      <w:r w:rsidRPr="003C5318">
        <w:rPr>
          <w:rFonts w:ascii="TimesNewRomanPSMT" w:eastAsia="TimesNewRomanPSMT" w:hAnsi="Calibri" w:cs="TimesNewRomanPSMT" w:hint="eastAsia"/>
          <w:sz w:val="28"/>
          <w:szCs w:val="28"/>
          <w:lang w:eastAsia="en-US"/>
        </w:rPr>
        <w:t xml:space="preserve"> </w:t>
      </w:r>
    </w:p>
    <w:p w14:paraId="27AF389E" w14:textId="323906B6" w:rsidR="00745DFD" w:rsidRPr="003C5318" w:rsidRDefault="00745DFD" w:rsidP="00745DFD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           </w:t>
      </w:r>
      <w:r w:rsidR="00324D72" w:rsidRPr="003C5318">
        <w:rPr>
          <w:sz w:val="28"/>
          <w:szCs w:val="28"/>
        </w:rPr>
        <w:t xml:space="preserve">1. </w:t>
      </w:r>
      <w:r w:rsidRPr="003C5318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C84C8E">
        <w:rPr>
          <w:rFonts w:eastAsia="Calibri"/>
          <w:sz w:val="28"/>
          <w:szCs w:val="28"/>
          <w:lang w:eastAsia="en-US"/>
        </w:rPr>
        <w:t>на 202</w:t>
      </w:r>
      <w:r w:rsidR="003B6421">
        <w:rPr>
          <w:rFonts w:eastAsia="Calibri"/>
          <w:sz w:val="28"/>
          <w:szCs w:val="28"/>
          <w:lang w:eastAsia="en-US"/>
        </w:rPr>
        <w:t>5</w:t>
      </w:r>
      <w:r w:rsidRPr="003C5318">
        <w:rPr>
          <w:rFonts w:eastAsia="Calibri"/>
          <w:sz w:val="28"/>
          <w:szCs w:val="28"/>
          <w:lang w:eastAsia="en-US"/>
        </w:rPr>
        <w:t xml:space="preserve"> год </w:t>
      </w:r>
      <w:r w:rsidRPr="003C5318">
        <w:rPr>
          <w:sz w:val="28"/>
          <w:szCs w:val="28"/>
        </w:rPr>
        <w:t>согласно приложению к настоящему постановлению.</w:t>
      </w:r>
    </w:p>
    <w:p w14:paraId="4893E8A6" w14:textId="75500439" w:rsidR="001B6947" w:rsidRPr="000C2760" w:rsidRDefault="001B6947" w:rsidP="000C2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9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после его обнародования, </w:t>
      </w:r>
      <w:r w:rsidR="000C2760">
        <w:rPr>
          <w:sz w:val="28"/>
          <w:szCs w:val="28"/>
        </w:rPr>
        <w:br/>
      </w:r>
      <w:r>
        <w:rPr>
          <w:sz w:val="28"/>
          <w:szCs w:val="28"/>
        </w:rPr>
        <w:t>н</w:t>
      </w:r>
      <w:r w:rsidR="003B642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84C8E">
        <w:rPr>
          <w:sz w:val="28"/>
          <w:szCs w:val="28"/>
        </w:rPr>
        <w:t>не ранее 01 января 202</w:t>
      </w:r>
      <w:r w:rsidR="003B642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452E1B5F" w14:textId="28437C5D" w:rsidR="000D5B98" w:rsidRPr="00D10605" w:rsidRDefault="001B6947" w:rsidP="000D5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D5B98">
        <w:rPr>
          <w:sz w:val="28"/>
          <w:szCs w:val="28"/>
        </w:rPr>
        <w:t xml:space="preserve">. </w:t>
      </w:r>
      <w:r w:rsidR="00FE349A">
        <w:rPr>
          <w:sz w:val="28"/>
          <w:szCs w:val="28"/>
        </w:rPr>
        <w:t>Обнародовать и р</w:t>
      </w:r>
      <w:r w:rsidR="000D5B98">
        <w:rPr>
          <w:sz w:val="28"/>
          <w:szCs w:val="28"/>
        </w:rPr>
        <w:t>азместить настоящее постановление на официальном сайте органов местного самоуправления городского поселения Барсово.</w:t>
      </w:r>
    </w:p>
    <w:p w14:paraId="1A151A0E" w14:textId="12D8A111" w:rsidR="00324D72" w:rsidRDefault="001B6947" w:rsidP="000D5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5D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</w:t>
      </w:r>
      <w:r w:rsidR="000D5B98" w:rsidRPr="00D10605">
        <w:rPr>
          <w:sz w:val="28"/>
          <w:szCs w:val="28"/>
        </w:rPr>
        <w:t xml:space="preserve">. </w:t>
      </w:r>
      <w:r w:rsidR="003C5318" w:rsidRPr="00D10605">
        <w:rPr>
          <w:sz w:val="28"/>
          <w:szCs w:val="28"/>
        </w:rPr>
        <w:t xml:space="preserve">Контроль за выполнением настоящего постановления </w:t>
      </w:r>
      <w:r w:rsidR="00C84C8E">
        <w:rPr>
          <w:sz w:val="28"/>
          <w:szCs w:val="28"/>
        </w:rPr>
        <w:t xml:space="preserve">оставляю за собой. </w:t>
      </w:r>
    </w:p>
    <w:p w14:paraId="0DEBB99C" w14:textId="77777777" w:rsidR="00C84C8E" w:rsidRPr="00637B5C" w:rsidRDefault="00C84C8E" w:rsidP="000D5B98">
      <w:pPr>
        <w:jc w:val="both"/>
        <w:rPr>
          <w:sz w:val="26"/>
          <w:szCs w:val="26"/>
        </w:rPr>
      </w:pPr>
    </w:p>
    <w:p w14:paraId="0143015A" w14:textId="77777777" w:rsidR="00B2329B" w:rsidRDefault="00B2329B" w:rsidP="00F624D8">
      <w:pPr>
        <w:jc w:val="both"/>
        <w:rPr>
          <w:sz w:val="28"/>
          <w:szCs w:val="28"/>
        </w:rPr>
      </w:pPr>
    </w:p>
    <w:p w14:paraId="4725202E" w14:textId="273C4BEC" w:rsidR="003C5318" w:rsidRDefault="003C5318" w:rsidP="00F624D8">
      <w:pPr>
        <w:jc w:val="both"/>
        <w:rPr>
          <w:sz w:val="28"/>
          <w:szCs w:val="28"/>
        </w:rPr>
      </w:pPr>
    </w:p>
    <w:p w14:paraId="7AF07556" w14:textId="7BF2346B" w:rsidR="000D5B98" w:rsidRDefault="000C2760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по финансам </w:t>
      </w:r>
    </w:p>
    <w:p w14:paraId="2F576C95" w14:textId="00D7D4F8" w:rsidR="000C2760" w:rsidRDefault="000C2760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и жизнеобеспечению                                                                                      В.С. Барабаш</w:t>
      </w:r>
    </w:p>
    <w:p w14:paraId="294C87D3" w14:textId="78037FE4" w:rsidR="00AF70F1" w:rsidRDefault="00AF70F1" w:rsidP="00F624D8">
      <w:pPr>
        <w:jc w:val="both"/>
        <w:rPr>
          <w:sz w:val="28"/>
          <w:szCs w:val="28"/>
        </w:rPr>
      </w:pPr>
    </w:p>
    <w:p w14:paraId="394E50A7" w14:textId="0C78F634" w:rsidR="00AF70F1" w:rsidRDefault="00AF70F1" w:rsidP="00F624D8">
      <w:pPr>
        <w:jc w:val="both"/>
        <w:rPr>
          <w:sz w:val="28"/>
          <w:szCs w:val="28"/>
        </w:rPr>
      </w:pPr>
    </w:p>
    <w:p w14:paraId="1789F313" w14:textId="223ECCA3" w:rsidR="00AF70F1" w:rsidRDefault="00AF70F1" w:rsidP="00F624D8">
      <w:pPr>
        <w:jc w:val="both"/>
        <w:rPr>
          <w:sz w:val="28"/>
          <w:szCs w:val="28"/>
        </w:rPr>
      </w:pPr>
    </w:p>
    <w:p w14:paraId="5E3D4D8C" w14:textId="70D4E6DF" w:rsidR="00AF70F1" w:rsidRDefault="00AF70F1" w:rsidP="00F624D8">
      <w:pPr>
        <w:jc w:val="both"/>
        <w:rPr>
          <w:sz w:val="28"/>
          <w:szCs w:val="28"/>
        </w:rPr>
      </w:pPr>
    </w:p>
    <w:p w14:paraId="32A9F23F" w14:textId="3CBF30D4" w:rsidR="00AF70F1" w:rsidRDefault="00AF70F1" w:rsidP="00F624D8">
      <w:pPr>
        <w:jc w:val="both"/>
        <w:rPr>
          <w:sz w:val="28"/>
          <w:szCs w:val="28"/>
        </w:rPr>
      </w:pPr>
    </w:p>
    <w:p w14:paraId="0DC11BF8" w14:textId="445AC299" w:rsidR="00AF70F1" w:rsidRDefault="00AF70F1" w:rsidP="00F624D8">
      <w:pPr>
        <w:jc w:val="both"/>
        <w:rPr>
          <w:sz w:val="28"/>
          <w:szCs w:val="28"/>
        </w:rPr>
      </w:pPr>
    </w:p>
    <w:p w14:paraId="68E848B0" w14:textId="3239715D" w:rsidR="00AF70F1" w:rsidRDefault="00AF70F1" w:rsidP="00F624D8">
      <w:pPr>
        <w:jc w:val="both"/>
        <w:rPr>
          <w:sz w:val="28"/>
          <w:szCs w:val="28"/>
        </w:rPr>
      </w:pPr>
    </w:p>
    <w:p w14:paraId="6CB5F730" w14:textId="77777777" w:rsidR="00C35581" w:rsidRDefault="00C35581" w:rsidP="00F624D8">
      <w:pPr>
        <w:jc w:val="both"/>
        <w:rPr>
          <w:sz w:val="28"/>
          <w:szCs w:val="28"/>
        </w:rPr>
      </w:pPr>
    </w:p>
    <w:p w14:paraId="11C14662" w14:textId="77777777" w:rsidR="00AF70F1" w:rsidRDefault="00AF70F1" w:rsidP="00AF70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3EB5C6AA" w14:textId="77777777" w:rsidR="00AF70F1" w:rsidRDefault="00AF70F1" w:rsidP="00AF70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14:paraId="5E932FEA" w14:textId="387D4590" w:rsidR="00AF70F1" w:rsidRDefault="002227BC" w:rsidP="00AF70F1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3B6421">
        <w:rPr>
          <w:sz w:val="20"/>
          <w:szCs w:val="20"/>
        </w:rPr>
        <w:t>27</w:t>
      </w:r>
      <w:r>
        <w:rPr>
          <w:sz w:val="20"/>
          <w:szCs w:val="20"/>
        </w:rPr>
        <w:t>»</w:t>
      </w:r>
      <w:r w:rsidR="003B6421">
        <w:rPr>
          <w:sz w:val="20"/>
          <w:szCs w:val="20"/>
        </w:rPr>
        <w:t xml:space="preserve"> сентября</w:t>
      </w:r>
      <w:r>
        <w:rPr>
          <w:sz w:val="20"/>
          <w:szCs w:val="20"/>
        </w:rPr>
        <w:t xml:space="preserve"> 202</w:t>
      </w:r>
      <w:r w:rsidR="003B6421">
        <w:rPr>
          <w:sz w:val="20"/>
          <w:szCs w:val="20"/>
        </w:rPr>
        <w:t>4</w:t>
      </w:r>
      <w:r>
        <w:rPr>
          <w:sz w:val="20"/>
          <w:szCs w:val="20"/>
        </w:rPr>
        <w:t xml:space="preserve"> г. № </w:t>
      </w:r>
      <w:r w:rsidR="003B6421">
        <w:rPr>
          <w:sz w:val="20"/>
          <w:szCs w:val="20"/>
        </w:rPr>
        <w:t>__</w:t>
      </w:r>
    </w:p>
    <w:p w14:paraId="4FA1FAC6" w14:textId="77777777" w:rsidR="00AF70F1" w:rsidRDefault="00AF70F1" w:rsidP="00AF70F1">
      <w:pPr>
        <w:jc w:val="center"/>
        <w:rPr>
          <w:sz w:val="26"/>
          <w:szCs w:val="26"/>
        </w:rPr>
      </w:pPr>
    </w:p>
    <w:p w14:paraId="141E64CF" w14:textId="77777777" w:rsidR="00AF70F1" w:rsidRPr="003C5318" w:rsidRDefault="00AF70F1" w:rsidP="00AF70F1">
      <w:pPr>
        <w:jc w:val="center"/>
        <w:rPr>
          <w:sz w:val="28"/>
          <w:szCs w:val="28"/>
        </w:rPr>
      </w:pPr>
      <w:r w:rsidRPr="003C5318">
        <w:rPr>
          <w:sz w:val="28"/>
          <w:szCs w:val="28"/>
        </w:rPr>
        <w:t>Программа профилактики</w:t>
      </w:r>
    </w:p>
    <w:p w14:paraId="6D0E1BBC" w14:textId="77777777" w:rsidR="00AF70F1" w:rsidRPr="003C5318" w:rsidRDefault="00AF70F1" w:rsidP="00AF70F1">
      <w:pPr>
        <w:jc w:val="center"/>
        <w:rPr>
          <w:sz w:val="28"/>
          <w:szCs w:val="28"/>
        </w:rPr>
      </w:pPr>
      <w:r w:rsidRPr="003C5318">
        <w:rPr>
          <w:sz w:val="28"/>
          <w:szCs w:val="28"/>
        </w:rPr>
        <w:t>рисков причинения вреда (ущерба) охраняемым законом ценностям</w:t>
      </w:r>
    </w:p>
    <w:p w14:paraId="514AE086" w14:textId="63771560" w:rsidR="00AF70F1" w:rsidRPr="003C5318" w:rsidRDefault="00AF70F1" w:rsidP="00AF70F1">
      <w:pPr>
        <w:jc w:val="center"/>
        <w:rPr>
          <w:rFonts w:eastAsia="Calibri"/>
          <w:sz w:val="28"/>
          <w:szCs w:val="28"/>
          <w:lang w:eastAsia="en-US"/>
        </w:rPr>
      </w:pPr>
      <w:r w:rsidRPr="003C5318">
        <w:rPr>
          <w:sz w:val="28"/>
          <w:szCs w:val="28"/>
        </w:rPr>
        <w:t xml:space="preserve">при осуществлении муниципального жилищного контроля </w:t>
      </w:r>
      <w:r>
        <w:rPr>
          <w:rFonts w:eastAsia="Calibri"/>
          <w:sz w:val="28"/>
          <w:szCs w:val="28"/>
          <w:lang w:eastAsia="en-US"/>
        </w:rPr>
        <w:t>на 202</w:t>
      </w:r>
      <w:r w:rsidR="003B6421">
        <w:rPr>
          <w:rFonts w:eastAsia="Calibri"/>
          <w:sz w:val="28"/>
          <w:szCs w:val="28"/>
          <w:lang w:eastAsia="en-US"/>
        </w:rPr>
        <w:t>5</w:t>
      </w:r>
      <w:r w:rsidRPr="003C5318">
        <w:rPr>
          <w:rFonts w:eastAsia="Calibri"/>
          <w:sz w:val="28"/>
          <w:szCs w:val="28"/>
          <w:lang w:eastAsia="en-US"/>
        </w:rPr>
        <w:t xml:space="preserve"> год</w:t>
      </w:r>
    </w:p>
    <w:p w14:paraId="40945DCE" w14:textId="77777777" w:rsidR="00AF70F1" w:rsidRPr="003C5318" w:rsidRDefault="00AF70F1" w:rsidP="00AF70F1">
      <w:pPr>
        <w:pStyle w:val="Default"/>
        <w:jc w:val="center"/>
        <w:rPr>
          <w:b/>
          <w:bCs/>
          <w:sz w:val="28"/>
          <w:szCs w:val="28"/>
        </w:rPr>
      </w:pPr>
    </w:p>
    <w:p w14:paraId="16DF7B9C" w14:textId="77777777" w:rsidR="00AF70F1" w:rsidRPr="003C5318" w:rsidRDefault="00AF70F1" w:rsidP="00AF70F1">
      <w:pPr>
        <w:pStyle w:val="Default"/>
        <w:rPr>
          <w:bCs/>
          <w:sz w:val="28"/>
          <w:szCs w:val="28"/>
        </w:rPr>
      </w:pPr>
    </w:p>
    <w:p w14:paraId="1695C5FF" w14:textId="62370FAE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городского поселения Барсово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14:paraId="0AD99591" w14:textId="77777777" w:rsidR="00AF70F1" w:rsidRPr="003C5318" w:rsidRDefault="00AF70F1" w:rsidP="00AF70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5318">
        <w:rPr>
          <w:sz w:val="28"/>
          <w:szCs w:val="28"/>
        </w:rPr>
        <w:t xml:space="preserve">Программа профилактики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3C5318">
        <w:rPr>
          <w:color w:val="auto"/>
          <w:sz w:val="28"/>
          <w:szCs w:val="28"/>
        </w:rPr>
        <w:t>постановлением Правительства Российской Федерации от 25.062021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84B8B8E" w14:textId="77777777" w:rsidR="00AF70F1" w:rsidRPr="003C5318" w:rsidRDefault="00AF70F1" w:rsidP="00AF70F1">
      <w:pPr>
        <w:widowControl w:val="0"/>
        <w:autoSpaceDE w:val="0"/>
        <w:jc w:val="center"/>
        <w:rPr>
          <w:sz w:val="28"/>
          <w:szCs w:val="28"/>
        </w:rPr>
      </w:pPr>
    </w:p>
    <w:p w14:paraId="6535A30C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bookmarkStart w:id="0" w:name="Par94"/>
      <w:bookmarkEnd w:id="0"/>
      <w:r w:rsidRPr="003C5318">
        <w:rPr>
          <w:bCs/>
          <w:sz w:val="28"/>
          <w:szCs w:val="28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14:paraId="55BCE2BE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5375A1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5318">
        <w:rPr>
          <w:color w:val="000000"/>
          <w:sz w:val="28"/>
          <w:szCs w:val="28"/>
        </w:rPr>
        <w:t xml:space="preserve">Муниципальный жилищный контроль (далее – муниципальный контроль) осуществляет – отдел муниципального хозяйства, ГО и ЧС и пожарной безопасности администрации городского поселения Барсово (далее – орган муниципального жилищного контроля). </w:t>
      </w:r>
    </w:p>
    <w:p w14:paraId="7ED47CD3" w14:textId="77777777" w:rsidR="00AF70F1" w:rsidRPr="003C5318" w:rsidRDefault="00AF70F1" w:rsidP="00AF7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318">
        <w:rPr>
          <w:rFonts w:ascii="Times New Roman" w:hAnsi="Times New Roman" w:cs="Times New Roman"/>
          <w:sz w:val="28"/>
          <w:szCs w:val="28"/>
        </w:rPr>
        <w:t>Объектами при осуществлении муниципального контроля являются:</w:t>
      </w:r>
    </w:p>
    <w:p w14:paraId="38C5949A" w14:textId="77777777" w:rsidR="00AF70F1" w:rsidRPr="003C5318" w:rsidRDefault="00AF70F1" w:rsidP="00AF70F1">
      <w:pPr>
        <w:pStyle w:val="aa"/>
        <w:spacing w:after="0"/>
        <w:ind w:right="147" w:firstLine="709"/>
        <w:jc w:val="both"/>
        <w:rPr>
          <w:sz w:val="28"/>
          <w:szCs w:val="28"/>
          <w:lang w:val="ru-RU"/>
        </w:rPr>
      </w:pPr>
      <w:r w:rsidRPr="003C5318">
        <w:rPr>
          <w:sz w:val="28"/>
          <w:szCs w:val="28"/>
          <w:lang w:val="ru-RU"/>
        </w:rPr>
        <w:t>-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EE2ABCB" w14:textId="77777777" w:rsidR="00AF70F1" w:rsidRPr="003C5318" w:rsidRDefault="00AF70F1" w:rsidP="00AF70F1">
      <w:pPr>
        <w:pStyle w:val="aa"/>
        <w:spacing w:after="0"/>
        <w:ind w:right="147" w:firstLine="709"/>
        <w:jc w:val="both"/>
        <w:rPr>
          <w:sz w:val="28"/>
          <w:szCs w:val="28"/>
          <w:lang w:val="ru-RU"/>
        </w:rPr>
      </w:pPr>
      <w:r w:rsidRPr="003C5318">
        <w:rPr>
          <w:sz w:val="28"/>
          <w:szCs w:val="28"/>
          <w:lang w:val="ru-RU"/>
        </w:rPr>
        <w:t>-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28E5480A" w14:textId="77777777" w:rsidR="00AF70F1" w:rsidRPr="003C5318" w:rsidRDefault="00AF70F1" w:rsidP="00AF70F1">
      <w:pPr>
        <w:pStyle w:val="aa"/>
        <w:spacing w:after="0"/>
        <w:ind w:right="147" w:firstLine="709"/>
        <w:jc w:val="both"/>
        <w:rPr>
          <w:bCs/>
          <w:sz w:val="28"/>
          <w:szCs w:val="28"/>
          <w:lang w:val="ru-RU"/>
        </w:rPr>
      </w:pPr>
      <w:r w:rsidRPr="003C5318">
        <w:rPr>
          <w:sz w:val="28"/>
          <w:szCs w:val="28"/>
          <w:lang w:val="ru-RU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</w:t>
      </w:r>
      <w:r w:rsidRPr="003C5318">
        <w:rPr>
          <w:bCs/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7F09716F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5318">
        <w:rPr>
          <w:color w:val="000000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2851AC4E" w14:textId="65C31C51" w:rsidR="00AF70F1" w:rsidRPr="003C5318" w:rsidRDefault="00AF70F1" w:rsidP="00AF70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318">
        <w:rPr>
          <w:color w:val="000000"/>
          <w:sz w:val="28"/>
          <w:szCs w:val="28"/>
        </w:rPr>
        <w:t xml:space="preserve">За истекший </w:t>
      </w:r>
      <w:r w:rsidR="002227BC">
        <w:rPr>
          <w:color w:val="000000"/>
          <w:sz w:val="28"/>
          <w:szCs w:val="28"/>
        </w:rPr>
        <w:t>период</w:t>
      </w:r>
      <w:r w:rsidR="004E73C5">
        <w:rPr>
          <w:color w:val="000000"/>
          <w:sz w:val="28"/>
          <w:szCs w:val="28"/>
        </w:rPr>
        <w:t>, 9 месяцев</w:t>
      </w:r>
      <w:r w:rsidR="002227BC">
        <w:rPr>
          <w:color w:val="000000"/>
          <w:sz w:val="28"/>
          <w:szCs w:val="28"/>
        </w:rPr>
        <w:t xml:space="preserve"> 202</w:t>
      </w:r>
      <w:r w:rsidR="004E73C5">
        <w:rPr>
          <w:color w:val="000000"/>
          <w:sz w:val="28"/>
          <w:szCs w:val="28"/>
        </w:rPr>
        <w:t>4</w:t>
      </w:r>
      <w:r w:rsidRPr="003C5318">
        <w:rPr>
          <w:color w:val="000000"/>
          <w:sz w:val="28"/>
          <w:szCs w:val="28"/>
        </w:rPr>
        <w:t xml:space="preserve"> года</w:t>
      </w:r>
      <w:r w:rsidRPr="003C5318">
        <w:rPr>
          <w:color w:val="FF0000"/>
          <w:sz w:val="28"/>
          <w:szCs w:val="28"/>
        </w:rPr>
        <w:t xml:space="preserve"> </w:t>
      </w:r>
      <w:r w:rsidRPr="003C5318">
        <w:rPr>
          <w:sz w:val="28"/>
          <w:szCs w:val="28"/>
        </w:rPr>
        <w:t>внеплановых</w:t>
      </w:r>
      <w:r w:rsidRPr="003C5318">
        <w:rPr>
          <w:color w:val="FF0000"/>
          <w:sz w:val="28"/>
          <w:szCs w:val="28"/>
        </w:rPr>
        <w:t xml:space="preserve"> </w:t>
      </w:r>
      <w:r w:rsidRPr="003C5318">
        <w:rPr>
          <w:sz w:val="28"/>
          <w:szCs w:val="28"/>
        </w:rPr>
        <w:t xml:space="preserve">проверок </w:t>
      </w:r>
      <w:r w:rsidRPr="003C5318">
        <w:rPr>
          <w:color w:val="000000"/>
          <w:sz w:val="28"/>
          <w:szCs w:val="28"/>
        </w:rPr>
        <w:t xml:space="preserve">не проводилось. </w:t>
      </w:r>
    </w:p>
    <w:p w14:paraId="604C0546" w14:textId="00229588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lastRenderedPageBreak/>
        <w:t>Профилактическое сопровождение контролируемых лиц в текущем периоде направлено на предупреждени</w:t>
      </w:r>
      <w:r w:rsidR="004E73C5">
        <w:rPr>
          <w:sz w:val="28"/>
          <w:szCs w:val="28"/>
        </w:rPr>
        <w:t>е</w:t>
      </w:r>
      <w:r w:rsidRPr="003C5318">
        <w:rPr>
          <w:sz w:val="28"/>
          <w:szCs w:val="28"/>
        </w:rPr>
        <w:t xml:space="preserve">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14:paraId="5F733F92" w14:textId="2E4465EA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Во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</w:t>
      </w:r>
      <w:r>
        <w:rPr>
          <w:rFonts w:eastAsia="Calibri"/>
          <w:sz w:val="28"/>
          <w:szCs w:val="28"/>
          <w:lang w:eastAsia="en-US"/>
        </w:rPr>
        <w:t>202</w:t>
      </w:r>
      <w:r w:rsidR="004E73C5">
        <w:rPr>
          <w:rFonts w:eastAsia="Calibri"/>
          <w:sz w:val="28"/>
          <w:szCs w:val="28"/>
          <w:lang w:eastAsia="en-US"/>
        </w:rPr>
        <w:t>4</w:t>
      </w:r>
      <w:r w:rsidRPr="003C5318">
        <w:rPr>
          <w:rFonts w:eastAsia="Calibri"/>
          <w:sz w:val="28"/>
          <w:szCs w:val="28"/>
          <w:lang w:eastAsia="en-US"/>
        </w:rPr>
        <w:t xml:space="preserve"> году </w:t>
      </w:r>
      <w:r w:rsidRPr="003C5318">
        <w:rPr>
          <w:sz w:val="28"/>
          <w:szCs w:val="28"/>
        </w:rPr>
        <w:t>осуществлялись следующие мероприятия:</w:t>
      </w:r>
    </w:p>
    <w:p w14:paraId="635AA884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C5318">
        <w:rPr>
          <w:sz w:val="28"/>
          <w:szCs w:val="28"/>
        </w:rPr>
        <w:t xml:space="preserve">- мониторинг, актуализация размещенных на официальном сайте органов местного самоуправления городского поселения Барсово в информационно-телекоммуникационной сети «Интернет» (далее - официальный сайт) перечня и текстов нормативных правовых актов, </w:t>
      </w:r>
      <w:r w:rsidRPr="003C5318">
        <w:rPr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14:paraId="27FFC00C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>- 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14:paraId="19775C03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>- 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31195CA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>- выдача юридическим лицам, индивидуальным предпринимателям, гражданам предостережений о недопустимости нарушения обязательных требований в области жилищного законодательства.</w:t>
      </w:r>
    </w:p>
    <w:p w14:paraId="24AC30CA" w14:textId="7B42575C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</w:t>
      </w:r>
      <w:r w:rsidR="00887060">
        <w:rPr>
          <w:sz w:val="28"/>
          <w:szCs w:val="28"/>
        </w:rPr>
        <w:t xml:space="preserve"> на текущую дату </w:t>
      </w:r>
      <w:r w:rsidRPr="003C5318">
        <w:rPr>
          <w:sz w:val="28"/>
          <w:szCs w:val="28"/>
        </w:rPr>
        <w:t>202</w:t>
      </w:r>
      <w:r w:rsidR="00887060">
        <w:rPr>
          <w:sz w:val="28"/>
          <w:szCs w:val="28"/>
        </w:rPr>
        <w:t>4</w:t>
      </w:r>
      <w:r w:rsidRPr="003C5318">
        <w:rPr>
          <w:sz w:val="28"/>
          <w:szCs w:val="28"/>
        </w:rPr>
        <w:t xml:space="preserve"> год</w:t>
      </w:r>
      <w:r w:rsidR="00887060">
        <w:rPr>
          <w:sz w:val="28"/>
          <w:szCs w:val="28"/>
        </w:rPr>
        <w:t>а</w:t>
      </w:r>
      <w:r w:rsidRPr="003C5318">
        <w:rPr>
          <w:sz w:val="28"/>
          <w:szCs w:val="28"/>
        </w:rPr>
        <w:t xml:space="preserve"> не выявлено.</w:t>
      </w:r>
    </w:p>
    <w:p w14:paraId="7CD87704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5AD927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Раздел 2. Цели и задачи реализации Программы профилактики</w:t>
      </w:r>
    </w:p>
    <w:p w14:paraId="13497B06" w14:textId="77777777" w:rsidR="00AF70F1" w:rsidRPr="003C5318" w:rsidRDefault="00AF70F1" w:rsidP="00AF7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013E18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Основными целями Программы профилактики являются:</w:t>
      </w:r>
    </w:p>
    <w:p w14:paraId="1BB7D8F1" w14:textId="77777777" w:rsidR="00AF70F1" w:rsidRPr="003C5318" w:rsidRDefault="00AF70F1" w:rsidP="00AF70F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C531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70A4E32" w14:textId="77777777" w:rsidR="00AF70F1" w:rsidRPr="003C5318" w:rsidRDefault="00AF70F1" w:rsidP="00AF70F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3C531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C5318">
        <w:rPr>
          <w:bCs/>
          <w:sz w:val="28"/>
          <w:szCs w:val="28"/>
        </w:rPr>
        <w:t xml:space="preserve"> </w:t>
      </w:r>
    </w:p>
    <w:p w14:paraId="6166BA4A" w14:textId="77777777" w:rsidR="00AF70F1" w:rsidRPr="003C5318" w:rsidRDefault="00AF70F1" w:rsidP="00AF70F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3C531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D0598E7" w14:textId="77777777" w:rsidR="00AF70F1" w:rsidRPr="003C5318" w:rsidRDefault="00AF70F1" w:rsidP="00AF70F1">
      <w:pPr>
        <w:ind w:left="708" w:right="-2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Для достижения целей необходимо решение следующих задач:</w:t>
      </w:r>
    </w:p>
    <w:p w14:paraId="1AC79E9A" w14:textId="77777777" w:rsidR="00AF70F1" w:rsidRPr="003C5318" w:rsidRDefault="00AF70F1" w:rsidP="00AF70F1">
      <w:pPr>
        <w:ind w:right="-2" w:firstLine="708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1. Предотвращение рисков причинения вреда (ущерба) охраняемым законом ценностям;</w:t>
      </w:r>
    </w:p>
    <w:p w14:paraId="771C34C3" w14:textId="77777777" w:rsidR="00AF70F1" w:rsidRPr="003C5318" w:rsidRDefault="00AF70F1" w:rsidP="00AF70F1">
      <w:pPr>
        <w:ind w:right="-2" w:firstLine="708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lastRenderedPageBreak/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14:paraId="10210D3C" w14:textId="3B1E6AB2" w:rsidR="00AF70F1" w:rsidRPr="003C5318" w:rsidRDefault="00AF70F1" w:rsidP="00AF70F1">
      <w:pPr>
        <w:ind w:right="-2" w:firstLine="708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 xml:space="preserve">3. Информирование, консультирование контролируемых лиц </w:t>
      </w:r>
      <w:r w:rsidR="00887060">
        <w:rPr>
          <w:bCs/>
          <w:sz w:val="28"/>
          <w:szCs w:val="28"/>
        </w:rPr>
        <w:br/>
      </w:r>
      <w:r w:rsidRPr="003C5318">
        <w:rPr>
          <w:bCs/>
          <w:sz w:val="28"/>
          <w:szCs w:val="28"/>
        </w:rPr>
        <w:t>с использованием информационно-телекоммуникационных технологий;</w:t>
      </w:r>
    </w:p>
    <w:p w14:paraId="5F057BF4" w14:textId="18EFF553" w:rsidR="00AF70F1" w:rsidRPr="003C5318" w:rsidRDefault="00AF70F1" w:rsidP="00AF70F1">
      <w:pPr>
        <w:ind w:right="-2" w:firstLine="708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 xml:space="preserve">4. Обеспечение доступности информации об обязательных требованиях </w:t>
      </w:r>
      <w:r w:rsidR="00887060">
        <w:rPr>
          <w:bCs/>
          <w:sz w:val="28"/>
          <w:szCs w:val="28"/>
        </w:rPr>
        <w:br/>
      </w:r>
      <w:r w:rsidRPr="003C5318">
        <w:rPr>
          <w:bCs/>
          <w:sz w:val="28"/>
          <w:szCs w:val="28"/>
        </w:rPr>
        <w:t>и необходимых мерах по их исполнению.</w:t>
      </w:r>
    </w:p>
    <w:p w14:paraId="70713294" w14:textId="77777777" w:rsidR="00AF70F1" w:rsidRPr="003C5318" w:rsidRDefault="00AF70F1" w:rsidP="00AF70F1">
      <w:pPr>
        <w:ind w:right="-2" w:firstLine="708"/>
        <w:jc w:val="both"/>
        <w:rPr>
          <w:bCs/>
          <w:sz w:val="28"/>
          <w:szCs w:val="28"/>
        </w:rPr>
      </w:pPr>
    </w:p>
    <w:p w14:paraId="41AE4A08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565AEEE5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2551"/>
        <w:gridCol w:w="2381"/>
      </w:tblGrid>
      <w:tr w:rsidR="00AF70F1" w:rsidRPr="003C5318" w14:paraId="21A6C34D" w14:textId="77777777" w:rsidTr="00887060">
        <w:trPr>
          <w:trHeight w:val="575"/>
        </w:trPr>
        <w:tc>
          <w:tcPr>
            <w:tcW w:w="562" w:type="dxa"/>
          </w:tcPr>
          <w:p w14:paraId="798BA6CC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7D8AD79E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14:paraId="527EBDCF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551" w:type="dxa"/>
          </w:tcPr>
          <w:p w14:paraId="6344A050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сроки (периодичность) их проведения </w:t>
            </w:r>
          </w:p>
        </w:tc>
        <w:tc>
          <w:tcPr>
            <w:tcW w:w="2381" w:type="dxa"/>
          </w:tcPr>
          <w:p w14:paraId="5AC70F67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F70F1" w:rsidRPr="003C5318" w14:paraId="43614750" w14:textId="77777777" w:rsidTr="00887060">
        <w:trPr>
          <w:trHeight w:val="575"/>
        </w:trPr>
        <w:tc>
          <w:tcPr>
            <w:tcW w:w="562" w:type="dxa"/>
          </w:tcPr>
          <w:p w14:paraId="159F357F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17D3F86B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551" w:type="dxa"/>
          </w:tcPr>
          <w:p w14:paraId="39EDEBF3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7781A343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</w:tc>
      </w:tr>
      <w:tr w:rsidR="00AF70F1" w:rsidRPr="003C5318" w14:paraId="1AC4F08F" w14:textId="77777777" w:rsidTr="00887060">
        <w:trPr>
          <w:trHeight w:val="1337"/>
        </w:trPr>
        <w:tc>
          <w:tcPr>
            <w:tcW w:w="562" w:type="dxa"/>
          </w:tcPr>
          <w:p w14:paraId="05F99937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3777B97" w14:textId="48A32FA4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iCs/>
                <w:sz w:val="28"/>
                <w:szCs w:val="28"/>
              </w:rPr>
              <w:t xml:space="preserve">Размещение </w:t>
            </w:r>
            <w:r w:rsidRPr="003C5318">
              <w:rPr>
                <w:sz w:val="28"/>
                <w:szCs w:val="28"/>
              </w:rPr>
              <w:t>сведений, касающихся осуществления муниципального жилищного контроля на официальном сайте органов местного самоуправления городского поселения Барсово в сети «Интернет» и иных формах:</w:t>
            </w:r>
          </w:p>
          <w:p w14:paraId="29CD3AEE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1) текстов нормативных правовых актов, регулирующих осуществление муниципального контроля;</w:t>
            </w:r>
          </w:p>
          <w:p w14:paraId="415A8597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48C3D67C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C082AB7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4) утвержденных проверочных листов в формате, </w:t>
            </w:r>
            <w:r w:rsidRPr="003C5318">
              <w:rPr>
                <w:sz w:val="28"/>
                <w:szCs w:val="28"/>
              </w:rPr>
              <w:lastRenderedPageBreak/>
              <w:t>допускающем их использование для самообследования;</w:t>
            </w:r>
          </w:p>
          <w:p w14:paraId="005B75E4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4FC66346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6) перечня индикаторов риска нарушения обязательных требований;</w:t>
            </w:r>
          </w:p>
          <w:p w14:paraId="08DB5E29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7) перечня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 </w:t>
            </w:r>
          </w:p>
          <w:p w14:paraId="62B7F1B5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14:paraId="45C08A0A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9) исчерпывающего перечня сведений, которые могут запрашиваться контрольным органом у контролируемого лица;</w:t>
            </w:r>
          </w:p>
          <w:p w14:paraId="067C80F2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9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10) сведений о способах получения консультаций по вопросам соблюдения обязательных требований;</w:t>
            </w:r>
          </w:p>
          <w:p w14:paraId="716B792F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       11) сведений о порядке досудебного обжалования решений контрольного органа, действий (бездействия) его должностного лица;</w:t>
            </w:r>
          </w:p>
          <w:p w14:paraId="431505E5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      12) сведений о применении контрольным органом мер стимулирования добросовестности контролируемых лиц;</w:t>
            </w:r>
          </w:p>
          <w:p w14:paraId="18900BEB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       13) доклада об осуществлении муниципального жилищного контроля;</w:t>
            </w:r>
          </w:p>
          <w:p w14:paraId="6925F529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03B07F9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3ADD2BF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5E7AA374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21DD9094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4C0045C5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418185C3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20F55299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7E6E795E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6F32F76B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114AAFD9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7948C190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поддерживается в актуальном состоянии</w:t>
            </w:r>
          </w:p>
          <w:p w14:paraId="7736B82E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в течение года и обновляется в срок не позднее 5 рабочих дней</w:t>
            </w:r>
          </w:p>
          <w:p w14:paraId="0944BB1E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2CCB31DC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0A449519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0418A133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3FECCF16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7AD14340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490DDA4C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337C6CC1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764E51B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4B6111B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7BAF98C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B04474D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E302DD7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95B54EB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FD57D9C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C409308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45546B7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686A5C8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692D88D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A8A6C77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B7009DD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4374E0E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8BA6913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25DA649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DC13B0E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03375E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B6FDC3B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D607710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8C45A0E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FBFC299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A99368F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2CED0A9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327AC86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412754E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до 15 февраля года,</w:t>
            </w:r>
            <w:r>
              <w:rPr>
                <w:sz w:val="28"/>
                <w:szCs w:val="28"/>
              </w:rPr>
              <w:t xml:space="preserve"> </w:t>
            </w:r>
            <w:r w:rsidRPr="003C5318">
              <w:rPr>
                <w:sz w:val="28"/>
                <w:szCs w:val="28"/>
              </w:rPr>
              <w:t>следующего за отчетным</w:t>
            </w:r>
          </w:p>
        </w:tc>
        <w:tc>
          <w:tcPr>
            <w:tcW w:w="2381" w:type="dxa"/>
          </w:tcPr>
          <w:p w14:paraId="332B2F5E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lastRenderedPageBreak/>
              <w:t>должностные лица, уполномоченные на осуществление муниципального жилищного контроля администрации городского поселения Барсово</w:t>
            </w:r>
          </w:p>
        </w:tc>
      </w:tr>
      <w:tr w:rsidR="00AF70F1" w:rsidRPr="003C5318" w14:paraId="24F1E36A" w14:textId="77777777" w:rsidTr="00887060">
        <w:trPr>
          <w:trHeight w:val="2990"/>
        </w:trPr>
        <w:tc>
          <w:tcPr>
            <w:tcW w:w="562" w:type="dxa"/>
          </w:tcPr>
          <w:p w14:paraId="104D5566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vAlign w:val="center"/>
          </w:tcPr>
          <w:p w14:paraId="01D1ED6B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3C5318">
              <w:rPr>
                <w:iCs/>
                <w:sz w:val="28"/>
                <w:szCs w:val="28"/>
              </w:rPr>
              <w:t>Объявление контролируемому лицу предостережения о недопустимости обязательных требований</w:t>
            </w:r>
          </w:p>
        </w:tc>
        <w:tc>
          <w:tcPr>
            <w:tcW w:w="2551" w:type="dxa"/>
          </w:tcPr>
          <w:p w14:paraId="6D8DE0A9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76F0957A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  <w:p w14:paraId="06A35140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при принятии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  <w:p w14:paraId="4270B554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78E93061" w14:textId="1493749D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должностные лица, уполном</w:t>
            </w:r>
            <w:r w:rsidR="00887060">
              <w:rPr>
                <w:sz w:val="28"/>
                <w:szCs w:val="28"/>
              </w:rPr>
              <w:t>оченные</w:t>
            </w:r>
            <w:r w:rsidRPr="003C5318">
              <w:rPr>
                <w:sz w:val="28"/>
                <w:szCs w:val="28"/>
              </w:rPr>
              <w:t xml:space="preserve"> на осуществление муниципального жилищного контроля администрации городского поселения Барсово</w:t>
            </w:r>
          </w:p>
        </w:tc>
      </w:tr>
      <w:tr w:rsidR="00AF70F1" w:rsidRPr="003C5318" w14:paraId="618CDF7E" w14:textId="77777777" w:rsidTr="00887060">
        <w:trPr>
          <w:trHeight w:val="419"/>
        </w:trPr>
        <w:tc>
          <w:tcPr>
            <w:tcW w:w="562" w:type="dxa"/>
            <w:vMerge w:val="restart"/>
          </w:tcPr>
          <w:p w14:paraId="6EAE1BD1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286E179D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426"/>
              <w:jc w:val="center"/>
              <w:rPr>
                <w:iCs/>
                <w:sz w:val="28"/>
                <w:szCs w:val="28"/>
              </w:rPr>
            </w:pPr>
            <w:r w:rsidRPr="003C5318">
              <w:rPr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2551" w:type="dxa"/>
          </w:tcPr>
          <w:p w14:paraId="228CB116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A7264AC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</w:tc>
      </w:tr>
      <w:tr w:rsidR="00AF70F1" w:rsidRPr="003C5318" w14:paraId="5C4B084F" w14:textId="77777777" w:rsidTr="00887060">
        <w:trPr>
          <w:trHeight w:val="1337"/>
        </w:trPr>
        <w:tc>
          <w:tcPr>
            <w:tcW w:w="562" w:type="dxa"/>
            <w:vMerge/>
          </w:tcPr>
          <w:p w14:paraId="7466C9C6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657AB70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Консультирование осуществляется должностным лицом уполномоченного органа по следующим вопросам:</w:t>
            </w:r>
          </w:p>
          <w:p w14:paraId="0C58C0EE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1) организация и осуществление муниципального контроля;</w:t>
            </w:r>
          </w:p>
          <w:p w14:paraId="43EE2AC0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2) порядок осуществления контрольных и профилактических мероприятий, установленных положение о муниципальном жилищном контроле;</w:t>
            </w:r>
          </w:p>
          <w:p w14:paraId="22EADBBF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3) обязательные требования;</w:t>
            </w:r>
          </w:p>
          <w:p w14:paraId="26FCF99E" w14:textId="77777777" w:rsidR="00AF70F1" w:rsidRPr="003C5318" w:rsidRDefault="00AF70F1" w:rsidP="008F382F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4) требования документов, исполнение которых является необходимым в соответствии с законодательством Российской Федерации;</w:t>
            </w:r>
          </w:p>
          <w:p w14:paraId="5200E3F6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Консультирование в письменной форме осуществляется контрольным органом в следующих случаях:</w:t>
            </w:r>
          </w:p>
          <w:p w14:paraId="07362BBD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44389D32" w14:textId="77777777" w:rsidR="00AF70F1" w:rsidRPr="003C5318" w:rsidRDefault="00AF70F1" w:rsidP="008F382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 2) ответ на поставленные вопросы требует дополнительного запроса сведений от иных органов власти или лиц.</w:t>
            </w:r>
          </w:p>
        </w:tc>
        <w:tc>
          <w:tcPr>
            <w:tcW w:w="2551" w:type="dxa"/>
          </w:tcPr>
          <w:p w14:paraId="4AF34F18" w14:textId="77777777" w:rsidR="00AF70F1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в течение года </w:t>
            </w:r>
          </w:p>
          <w:p w14:paraId="742A0309" w14:textId="77777777" w:rsidR="00887060" w:rsidRPr="003C5318" w:rsidRDefault="00887060" w:rsidP="008F382F">
            <w:pPr>
              <w:jc w:val="center"/>
              <w:rPr>
                <w:sz w:val="28"/>
                <w:szCs w:val="28"/>
              </w:rPr>
            </w:pPr>
          </w:p>
          <w:p w14:paraId="732E33F1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4E8B97CA" w14:textId="77777777" w:rsidR="00AF70F1" w:rsidRPr="003C5318" w:rsidRDefault="00AF70F1" w:rsidP="008F382F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должностные лица, уполномоченные на осуществление муниципального жилищного администрации городского поселения Барсово</w:t>
            </w:r>
          </w:p>
        </w:tc>
      </w:tr>
    </w:tbl>
    <w:p w14:paraId="458A9611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70ABDC12" w14:textId="77777777" w:rsidR="00AF70F1" w:rsidRPr="003C5318" w:rsidRDefault="00AF70F1" w:rsidP="00AF70F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C268CD6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14:paraId="3DF5AF9B" w14:textId="77777777" w:rsidR="00AF70F1" w:rsidRPr="003C5318" w:rsidRDefault="00AF70F1" w:rsidP="00AF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5E9A30" w14:textId="77777777" w:rsidR="00AF70F1" w:rsidRPr="003C5318" w:rsidRDefault="00AF70F1" w:rsidP="00AF70F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04"/>
        <w:gridCol w:w="1485"/>
      </w:tblGrid>
      <w:tr w:rsidR="00AF70F1" w:rsidRPr="003C5318" w14:paraId="34E983F6" w14:textId="77777777" w:rsidTr="008870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4D9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89F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C45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Величина</w:t>
            </w:r>
          </w:p>
        </w:tc>
      </w:tr>
      <w:tr w:rsidR="00AF70F1" w:rsidRPr="003C5318" w14:paraId="01AC5F8B" w14:textId="77777777" w:rsidTr="008870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43D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A21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21B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100 %</w:t>
            </w:r>
          </w:p>
        </w:tc>
      </w:tr>
      <w:tr w:rsidR="00AF70F1" w:rsidRPr="003C5318" w14:paraId="2924D730" w14:textId="77777777" w:rsidTr="008870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0C8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5B8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541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100%</w:t>
            </w:r>
          </w:p>
        </w:tc>
      </w:tr>
      <w:tr w:rsidR="00AF70F1" w:rsidRPr="003C5318" w14:paraId="41044991" w14:textId="77777777" w:rsidTr="00887060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053D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C7F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Исполнение подконтрольными субъектами предостережений о недопустимости обязательных требований, требований, установленных муниципальными правовыми актами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BD7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70%</w:t>
            </w:r>
          </w:p>
        </w:tc>
      </w:tr>
      <w:tr w:rsidR="00AF70F1" w:rsidRPr="003C5318" w14:paraId="2B225725" w14:textId="77777777" w:rsidTr="008870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DEF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6FF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110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80%</w:t>
            </w:r>
          </w:p>
        </w:tc>
      </w:tr>
      <w:tr w:rsidR="00AF70F1" w:rsidRPr="003C5318" w14:paraId="5481DBB2" w14:textId="77777777" w:rsidTr="00887060">
        <w:trPr>
          <w:trHeight w:val="4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23C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5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FB0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Доля граждан, удовлетворенных консультированием в общем количестве граждан, обратившихся за консультированием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F40" w14:textId="77777777" w:rsidR="00AF70F1" w:rsidRPr="003C5318" w:rsidRDefault="00AF70F1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100%</w:t>
            </w:r>
          </w:p>
        </w:tc>
      </w:tr>
    </w:tbl>
    <w:p w14:paraId="14D62684" w14:textId="77777777" w:rsidR="00AF70F1" w:rsidRPr="003C5318" w:rsidRDefault="00AF70F1" w:rsidP="00AF70F1">
      <w:pPr>
        <w:shd w:val="clear" w:color="auto" w:fill="FFFFFF"/>
        <w:ind w:right="75" w:firstLine="709"/>
        <w:jc w:val="both"/>
        <w:rPr>
          <w:sz w:val="28"/>
          <w:szCs w:val="28"/>
        </w:rPr>
      </w:pPr>
    </w:p>
    <w:p w14:paraId="76904A2D" w14:textId="77777777" w:rsidR="00AF70F1" w:rsidRDefault="00AF70F1" w:rsidP="00AF70F1">
      <w:pPr>
        <w:ind w:right="-5"/>
        <w:jc w:val="center"/>
        <w:rPr>
          <w:b/>
          <w:sz w:val="27"/>
          <w:szCs w:val="27"/>
        </w:rPr>
      </w:pPr>
    </w:p>
    <w:p w14:paraId="187A9158" w14:textId="77777777" w:rsidR="00AF70F1" w:rsidRDefault="00AF70F1" w:rsidP="00AF70F1">
      <w:pPr>
        <w:jc w:val="both"/>
        <w:rPr>
          <w:sz w:val="28"/>
          <w:szCs w:val="28"/>
        </w:rPr>
      </w:pPr>
    </w:p>
    <w:p w14:paraId="31268D26" w14:textId="77777777" w:rsidR="00AF70F1" w:rsidRDefault="00AF70F1" w:rsidP="00AF70F1">
      <w:pPr>
        <w:rPr>
          <w:sz w:val="28"/>
          <w:szCs w:val="28"/>
        </w:rPr>
      </w:pPr>
    </w:p>
    <w:p w14:paraId="2F01BCC7" w14:textId="77777777" w:rsidR="00AF70F1" w:rsidRDefault="00AF70F1" w:rsidP="00AF70F1">
      <w:pPr>
        <w:jc w:val="both"/>
        <w:rPr>
          <w:sz w:val="28"/>
          <w:szCs w:val="28"/>
        </w:rPr>
      </w:pPr>
    </w:p>
    <w:p w14:paraId="70B3ED31" w14:textId="77777777" w:rsidR="00AF70F1" w:rsidRDefault="00AF70F1" w:rsidP="00AF70F1">
      <w:pPr>
        <w:ind w:right="-5"/>
        <w:jc w:val="center"/>
      </w:pPr>
    </w:p>
    <w:p w14:paraId="60BEC610" w14:textId="77777777" w:rsidR="00AF70F1" w:rsidRDefault="00AF70F1" w:rsidP="00F624D8">
      <w:pPr>
        <w:jc w:val="both"/>
        <w:rPr>
          <w:sz w:val="28"/>
          <w:szCs w:val="28"/>
        </w:rPr>
      </w:pPr>
    </w:p>
    <w:p w14:paraId="75D2589A" w14:textId="77777777" w:rsidR="000D5B98" w:rsidRDefault="000D5B98" w:rsidP="00F624D8">
      <w:pPr>
        <w:jc w:val="both"/>
        <w:rPr>
          <w:sz w:val="28"/>
          <w:szCs w:val="28"/>
        </w:rPr>
      </w:pPr>
    </w:p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47C9199A" w14:textId="77777777" w:rsidR="000D5B98" w:rsidRDefault="000D5B98" w:rsidP="00F624D8">
      <w:pPr>
        <w:jc w:val="both"/>
        <w:rPr>
          <w:sz w:val="28"/>
          <w:szCs w:val="28"/>
        </w:rPr>
      </w:pPr>
    </w:p>
    <w:p w14:paraId="08E80B8E" w14:textId="77777777" w:rsidR="000D5B98" w:rsidRDefault="000D5B98" w:rsidP="00F624D8">
      <w:pPr>
        <w:jc w:val="both"/>
        <w:rPr>
          <w:sz w:val="28"/>
          <w:szCs w:val="28"/>
        </w:rPr>
      </w:pPr>
    </w:p>
    <w:p w14:paraId="490FFB8F" w14:textId="77777777" w:rsidR="000D5B98" w:rsidRDefault="000D5B98" w:rsidP="00F624D8">
      <w:pPr>
        <w:jc w:val="both"/>
        <w:rPr>
          <w:sz w:val="28"/>
          <w:szCs w:val="28"/>
        </w:rPr>
      </w:pPr>
    </w:p>
    <w:p w14:paraId="053286E7" w14:textId="77777777" w:rsidR="000D5B98" w:rsidRDefault="000D5B98" w:rsidP="00F624D8">
      <w:pPr>
        <w:jc w:val="both"/>
        <w:rPr>
          <w:sz w:val="28"/>
          <w:szCs w:val="28"/>
        </w:rPr>
      </w:pPr>
    </w:p>
    <w:p w14:paraId="4303AF99" w14:textId="77777777" w:rsidR="00745DFD" w:rsidRDefault="00745DFD" w:rsidP="0040326F">
      <w:pPr>
        <w:tabs>
          <w:tab w:val="left" w:pos="7410"/>
        </w:tabs>
        <w:ind w:left="5664"/>
      </w:pPr>
    </w:p>
    <w:sectPr w:rsidR="00745DFD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41465137">
    <w:abstractNumId w:val="0"/>
  </w:num>
  <w:num w:numId="2" w16cid:durableId="2035842703">
    <w:abstractNumId w:val="1"/>
  </w:num>
  <w:num w:numId="3" w16cid:durableId="1734237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C2760"/>
    <w:rsid w:val="000D5B98"/>
    <w:rsid w:val="000E5D60"/>
    <w:rsid w:val="001057C7"/>
    <w:rsid w:val="00122182"/>
    <w:rsid w:val="00126B06"/>
    <w:rsid w:val="00135FF0"/>
    <w:rsid w:val="00164680"/>
    <w:rsid w:val="00192330"/>
    <w:rsid w:val="001B2114"/>
    <w:rsid w:val="001B6947"/>
    <w:rsid w:val="001C72EB"/>
    <w:rsid w:val="001F0225"/>
    <w:rsid w:val="002227BC"/>
    <w:rsid w:val="002A1BCE"/>
    <w:rsid w:val="002A758B"/>
    <w:rsid w:val="002B6C94"/>
    <w:rsid w:val="002C194D"/>
    <w:rsid w:val="002D4150"/>
    <w:rsid w:val="002E679B"/>
    <w:rsid w:val="00302D41"/>
    <w:rsid w:val="003049C1"/>
    <w:rsid w:val="00324D72"/>
    <w:rsid w:val="003B0D48"/>
    <w:rsid w:val="003B60D2"/>
    <w:rsid w:val="003B6421"/>
    <w:rsid w:val="003C5318"/>
    <w:rsid w:val="003F0E6E"/>
    <w:rsid w:val="0040326F"/>
    <w:rsid w:val="004158E1"/>
    <w:rsid w:val="0042556F"/>
    <w:rsid w:val="00461CA2"/>
    <w:rsid w:val="004766DF"/>
    <w:rsid w:val="004951B3"/>
    <w:rsid w:val="004B6939"/>
    <w:rsid w:val="004C2D2A"/>
    <w:rsid w:val="004E73C5"/>
    <w:rsid w:val="004F1C1E"/>
    <w:rsid w:val="0056586F"/>
    <w:rsid w:val="005734FF"/>
    <w:rsid w:val="0057723B"/>
    <w:rsid w:val="005B0017"/>
    <w:rsid w:val="005C197F"/>
    <w:rsid w:val="005E037E"/>
    <w:rsid w:val="00606456"/>
    <w:rsid w:val="00616594"/>
    <w:rsid w:val="006173BB"/>
    <w:rsid w:val="0065100F"/>
    <w:rsid w:val="00685BF1"/>
    <w:rsid w:val="006D1DA7"/>
    <w:rsid w:val="006D40ED"/>
    <w:rsid w:val="007247C3"/>
    <w:rsid w:val="00727B63"/>
    <w:rsid w:val="007368FB"/>
    <w:rsid w:val="00745DFD"/>
    <w:rsid w:val="00791341"/>
    <w:rsid w:val="007A2500"/>
    <w:rsid w:val="007A378C"/>
    <w:rsid w:val="007C2A4C"/>
    <w:rsid w:val="008060F0"/>
    <w:rsid w:val="008177F3"/>
    <w:rsid w:val="008315CD"/>
    <w:rsid w:val="00834888"/>
    <w:rsid w:val="008617E9"/>
    <w:rsid w:val="00887060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906D9"/>
    <w:rsid w:val="00990E5D"/>
    <w:rsid w:val="009B37BF"/>
    <w:rsid w:val="009E7270"/>
    <w:rsid w:val="009F437C"/>
    <w:rsid w:val="00A03494"/>
    <w:rsid w:val="00A1338A"/>
    <w:rsid w:val="00A20A88"/>
    <w:rsid w:val="00A22BBE"/>
    <w:rsid w:val="00A246A2"/>
    <w:rsid w:val="00A37B89"/>
    <w:rsid w:val="00A6179E"/>
    <w:rsid w:val="00A91A43"/>
    <w:rsid w:val="00AC483B"/>
    <w:rsid w:val="00AD13DE"/>
    <w:rsid w:val="00AE0122"/>
    <w:rsid w:val="00AF4CC1"/>
    <w:rsid w:val="00AF70F1"/>
    <w:rsid w:val="00B0158C"/>
    <w:rsid w:val="00B20F32"/>
    <w:rsid w:val="00B2329B"/>
    <w:rsid w:val="00B32E5C"/>
    <w:rsid w:val="00B57532"/>
    <w:rsid w:val="00B7153F"/>
    <w:rsid w:val="00B75D26"/>
    <w:rsid w:val="00BC41DD"/>
    <w:rsid w:val="00BD5176"/>
    <w:rsid w:val="00BD5FAB"/>
    <w:rsid w:val="00BE1231"/>
    <w:rsid w:val="00BE20CC"/>
    <w:rsid w:val="00C35581"/>
    <w:rsid w:val="00C56833"/>
    <w:rsid w:val="00C84C8E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E100B4"/>
    <w:rsid w:val="00E17678"/>
    <w:rsid w:val="00E60D87"/>
    <w:rsid w:val="00E705E2"/>
    <w:rsid w:val="00E75FF8"/>
    <w:rsid w:val="00EA1D23"/>
    <w:rsid w:val="00EC2806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  <w:rsid w:val="00FE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link w:val="ConsPlusNormal0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45DFD"/>
    <w:pPr>
      <w:spacing w:after="120"/>
    </w:pPr>
    <w:rPr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745DF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45D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45D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Денис Савчук</cp:lastModifiedBy>
  <cp:revision>10</cp:revision>
  <cp:lastPrinted>2024-09-30T11:14:00Z</cp:lastPrinted>
  <dcterms:created xsi:type="dcterms:W3CDTF">2023-09-29T10:30:00Z</dcterms:created>
  <dcterms:modified xsi:type="dcterms:W3CDTF">2024-09-30T11:22:00Z</dcterms:modified>
</cp:coreProperties>
</file>