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FE0" w:rsidRPr="00772FE0" w:rsidRDefault="00772FE0" w:rsidP="00772FE0">
      <w:pPr>
        <w:keepNext/>
        <w:spacing w:before="240" w:after="60" w:line="240" w:lineRule="auto"/>
        <w:jc w:val="center"/>
        <w:outlineLvl w:val="0"/>
        <w:rPr>
          <w:rFonts w:ascii="Times New Roman" w:eastAsia="Times New Roman" w:hAnsi="Times New Roman" w:cs="Times New Roman"/>
          <w:b/>
          <w:bCs/>
          <w:kern w:val="32"/>
          <w:sz w:val="32"/>
          <w:szCs w:val="32"/>
          <w:lang w:eastAsia="ru-RU"/>
        </w:rPr>
      </w:pPr>
      <w:r w:rsidRPr="00772FE0">
        <w:rPr>
          <w:rFonts w:ascii="Times New Roman" w:eastAsia="Times New Roman" w:hAnsi="Times New Roman" w:cs="Times New Roman"/>
          <w:sz w:val="24"/>
          <w:szCs w:val="24"/>
          <w:lang w:eastAsia="ru-RU"/>
        </w:rPr>
        <w:t xml:space="preserve">        </w:t>
      </w:r>
      <w:r w:rsidRPr="00772FE0">
        <w:rPr>
          <w:rFonts w:ascii="Times New Roman" w:eastAsia="Times New Roman" w:hAnsi="Times New Roman" w:cs="Times New Roman"/>
          <w:b/>
          <w:bCs/>
          <w:noProof/>
          <w:kern w:val="32"/>
          <w:sz w:val="32"/>
          <w:szCs w:val="32"/>
          <w:lang w:eastAsia="ru-RU"/>
        </w:rPr>
        <w:drawing>
          <wp:inline distT="0" distB="0" distL="0" distR="0" wp14:anchorId="7BA1FF46" wp14:editId="10CB2CD9">
            <wp:extent cx="504825" cy="666750"/>
            <wp:effectExtent l="19050" t="0" r="9525" b="0"/>
            <wp:docPr id="1" name="Рисунок 1" descr="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рсово ГП - герб 2"/>
                    <pic:cNvPicPr>
                      <a:picLocks noChangeAspect="1" noChangeArrowheads="1"/>
                    </pic:cNvPicPr>
                  </pic:nvPicPr>
                  <pic:blipFill>
                    <a:blip r:embed="rId5" cstate="print"/>
                    <a:srcRect/>
                    <a:stretch>
                      <a:fillRect/>
                    </a:stretch>
                  </pic:blipFill>
                  <pic:spPr bwMode="auto">
                    <a:xfrm>
                      <a:off x="0" y="0"/>
                      <a:ext cx="504825" cy="666750"/>
                    </a:xfrm>
                    <a:prstGeom prst="rect">
                      <a:avLst/>
                    </a:prstGeom>
                    <a:noFill/>
                    <a:ln w="9525">
                      <a:noFill/>
                      <a:miter lim="800000"/>
                      <a:headEnd/>
                      <a:tailEnd/>
                    </a:ln>
                  </pic:spPr>
                </pic:pic>
              </a:graphicData>
            </a:graphic>
          </wp:inline>
        </w:drawing>
      </w:r>
    </w:p>
    <w:p w:rsidR="00772FE0" w:rsidRPr="00772FE0" w:rsidRDefault="00772FE0" w:rsidP="00772FE0">
      <w:pPr>
        <w:keepNext/>
        <w:spacing w:after="0" w:line="240" w:lineRule="auto"/>
        <w:jc w:val="center"/>
        <w:outlineLvl w:val="0"/>
        <w:rPr>
          <w:rFonts w:ascii="Times New Roman" w:eastAsia="Times New Roman" w:hAnsi="Times New Roman" w:cs="Times New Roman"/>
          <w:b/>
          <w:bCs/>
          <w:kern w:val="32"/>
          <w:sz w:val="28"/>
          <w:szCs w:val="28"/>
          <w:lang w:eastAsia="ru-RU"/>
        </w:rPr>
      </w:pPr>
      <w:r w:rsidRPr="00772FE0">
        <w:rPr>
          <w:rFonts w:ascii="Times New Roman" w:eastAsia="Times New Roman" w:hAnsi="Times New Roman" w:cs="Times New Roman"/>
          <w:b/>
          <w:bCs/>
          <w:kern w:val="32"/>
          <w:sz w:val="28"/>
          <w:szCs w:val="28"/>
          <w:lang w:eastAsia="ru-RU"/>
        </w:rPr>
        <w:t>АДМИНИСТРАЦИЯ</w:t>
      </w:r>
    </w:p>
    <w:p w:rsidR="00772FE0" w:rsidRPr="00772FE0" w:rsidRDefault="00772FE0" w:rsidP="00772FE0">
      <w:pPr>
        <w:keepNext/>
        <w:tabs>
          <w:tab w:val="left" w:pos="4235"/>
        </w:tabs>
        <w:spacing w:after="0" w:line="240" w:lineRule="auto"/>
        <w:jc w:val="center"/>
        <w:outlineLvl w:val="2"/>
        <w:rPr>
          <w:rFonts w:ascii="Times New Roman" w:eastAsia="Times New Roman" w:hAnsi="Times New Roman" w:cs="Times New Roman"/>
          <w:b/>
          <w:bCs/>
          <w:sz w:val="32"/>
          <w:szCs w:val="32"/>
          <w:lang w:eastAsia="ru-RU"/>
        </w:rPr>
      </w:pPr>
      <w:r w:rsidRPr="00772FE0">
        <w:rPr>
          <w:rFonts w:ascii="Times New Roman" w:eastAsia="Times New Roman" w:hAnsi="Times New Roman" w:cs="Times New Roman"/>
          <w:b/>
          <w:bCs/>
          <w:sz w:val="28"/>
          <w:szCs w:val="28"/>
          <w:lang w:eastAsia="ru-RU"/>
        </w:rPr>
        <w:t>ГОРОДСКОГО ПОСЕЛЕНИЯ БАРСОВО</w:t>
      </w:r>
    </w:p>
    <w:p w:rsidR="00772FE0" w:rsidRPr="00772FE0" w:rsidRDefault="00772FE0" w:rsidP="00772FE0">
      <w:pPr>
        <w:spacing w:after="0" w:line="240" w:lineRule="auto"/>
        <w:jc w:val="center"/>
        <w:rPr>
          <w:rFonts w:ascii="Times New Roman" w:eastAsia="Times New Roman" w:hAnsi="Times New Roman" w:cs="Times New Roman"/>
          <w:sz w:val="28"/>
          <w:szCs w:val="28"/>
          <w:lang w:eastAsia="ru-RU"/>
        </w:rPr>
      </w:pPr>
      <w:r w:rsidRPr="00772FE0">
        <w:rPr>
          <w:rFonts w:ascii="Times New Roman" w:eastAsia="Times New Roman" w:hAnsi="Times New Roman" w:cs="Times New Roman"/>
          <w:sz w:val="28"/>
          <w:szCs w:val="28"/>
          <w:lang w:eastAsia="ru-RU"/>
        </w:rPr>
        <w:t>Сургутского района</w:t>
      </w:r>
    </w:p>
    <w:p w:rsidR="00772FE0" w:rsidRPr="00772FE0" w:rsidRDefault="00772FE0" w:rsidP="00772FE0">
      <w:pPr>
        <w:spacing w:after="0" w:line="240" w:lineRule="auto"/>
        <w:jc w:val="center"/>
        <w:rPr>
          <w:rFonts w:ascii="Times New Roman" w:eastAsia="Times New Roman" w:hAnsi="Times New Roman" w:cs="Times New Roman"/>
          <w:sz w:val="28"/>
          <w:szCs w:val="28"/>
          <w:lang w:eastAsia="ru-RU"/>
        </w:rPr>
      </w:pPr>
      <w:r w:rsidRPr="00772FE0">
        <w:rPr>
          <w:rFonts w:ascii="Times New Roman" w:eastAsia="Times New Roman" w:hAnsi="Times New Roman" w:cs="Times New Roman"/>
          <w:sz w:val="28"/>
          <w:szCs w:val="28"/>
          <w:lang w:eastAsia="ru-RU"/>
        </w:rPr>
        <w:t>Ханты-Мансийского автономного округа - Югра</w:t>
      </w:r>
    </w:p>
    <w:p w:rsidR="00772FE0" w:rsidRPr="00772FE0" w:rsidRDefault="00772FE0" w:rsidP="00772FE0">
      <w:pPr>
        <w:tabs>
          <w:tab w:val="left" w:pos="4235"/>
        </w:tabs>
        <w:spacing w:after="0" w:line="240" w:lineRule="auto"/>
        <w:rPr>
          <w:rFonts w:ascii="Times New Roman" w:eastAsia="Times New Roman" w:hAnsi="Times New Roman" w:cs="Times New Roman"/>
          <w:sz w:val="16"/>
          <w:szCs w:val="16"/>
          <w:lang w:eastAsia="ru-RU"/>
        </w:rPr>
      </w:pPr>
    </w:p>
    <w:p w:rsidR="00772FE0" w:rsidRPr="00772FE0" w:rsidRDefault="00772FE0" w:rsidP="00772FE0">
      <w:pPr>
        <w:spacing w:after="0" w:line="240" w:lineRule="auto"/>
        <w:jc w:val="center"/>
        <w:rPr>
          <w:rFonts w:ascii="Times New Roman" w:eastAsia="Times New Roman" w:hAnsi="Times New Roman" w:cs="Times New Roman"/>
          <w:b/>
          <w:sz w:val="32"/>
          <w:szCs w:val="32"/>
          <w:lang w:eastAsia="ru-RU"/>
        </w:rPr>
      </w:pPr>
    </w:p>
    <w:p w:rsidR="00772FE0" w:rsidRPr="00772FE0" w:rsidRDefault="00EE6CAF" w:rsidP="00772FE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r w:rsidR="00772FE0">
        <w:rPr>
          <w:rFonts w:ascii="Times New Roman" w:eastAsia="Times New Roman" w:hAnsi="Times New Roman" w:cs="Times New Roman"/>
          <w:b/>
          <w:sz w:val="32"/>
          <w:szCs w:val="32"/>
          <w:lang w:eastAsia="ru-RU"/>
        </w:rPr>
        <w:t>-проект</w:t>
      </w:r>
    </w:p>
    <w:p w:rsidR="00772FE0" w:rsidRPr="00772FE0" w:rsidRDefault="00772FE0" w:rsidP="00772FE0">
      <w:pPr>
        <w:spacing w:after="0" w:line="240" w:lineRule="auto"/>
        <w:rPr>
          <w:rFonts w:ascii="Times New Roman" w:eastAsia="Times New Roman" w:hAnsi="Times New Roman" w:cs="Times New Roman"/>
          <w:b/>
          <w:sz w:val="28"/>
          <w:szCs w:val="28"/>
          <w:lang w:eastAsia="ru-RU"/>
        </w:rPr>
      </w:pPr>
    </w:p>
    <w:p w:rsidR="00772FE0" w:rsidRPr="00772FE0" w:rsidRDefault="00772FE0" w:rsidP="00772FE0">
      <w:pPr>
        <w:spacing w:after="0" w:line="240" w:lineRule="auto"/>
        <w:rPr>
          <w:rFonts w:ascii="Times New Roman" w:eastAsia="Times New Roman" w:hAnsi="Times New Roman" w:cs="Times New Roman"/>
          <w:sz w:val="20"/>
          <w:szCs w:val="20"/>
          <w:u w:val="single"/>
          <w:lang w:eastAsia="ru-RU"/>
        </w:rPr>
      </w:pPr>
      <w:r w:rsidRPr="00772FE0">
        <w:rPr>
          <w:rFonts w:ascii="Times New Roman" w:eastAsia="Times New Roman" w:hAnsi="Times New Roman" w:cs="Times New Roman"/>
          <w:sz w:val="28"/>
          <w:szCs w:val="28"/>
          <w:lang w:eastAsia="ru-RU"/>
        </w:rPr>
        <w:t xml:space="preserve"> </w:t>
      </w:r>
      <w:proofErr w:type="gramStart"/>
      <w:r w:rsidRPr="00772FE0">
        <w:rPr>
          <w:rFonts w:ascii="Times New Roman" w:eastAsia="Times New Roman" w:hAnsi="Times New Roman" w:cs="Times New Roman"/>
          <w:sz w:val="28"/>
          <w:szCs w:val="28"/>
          <w:lang w:eastAsia="ru-RU"/>
        </w:rPr>
        <w:t xml:space="preserve">«  </w:t>
      </w:r>
      <w:proofErr w:type="gramEnd"/>
      <w:r w:rsidRPr="00772FE0">
        <w:rPr>
          <w:rFonts w:ascii="Times New Roman" w:eastAsia="Times New Roman" w:hAnsi="Times New Roman" w:cs="Times New Roman"/>
          <w:sz w:val="28"/>
          <w:szCs w:val="28"/>
          <w:lang w:eastAsia="ru-RU"/>
        </w:rPr>
        <w:t xml:space="preserve">  »            202</w:t>
      </w:r>
      <w:r w:rsidR="00A33938" w:rsidRPr="000A1B7D">
        <w:rPr>
          <w:rFonts w:ascii="Times New Roman" w:eastAsia="Times New Roman" w:hAnsi="Times New Roman" w:cs="Times New Roman"/>
          <w:sz w:val="28"/>
          <w:szCs w:val="28"/>
          <w:lang w:eastAsia="ru-RU"/>
        </w:rPr>
        <w:t>4</w:t>
      </w:r>
      <w:r w:rsidRPr="00772FE0">
        <w:rPr>
          <w:rFonts w:ascii="Times New Roman" w:eastAsia="Times New Roman" w:hAnsi="Times New Roman" w:cs="Times New Roman"/>
          <w:sz w:val="28"/>
          <w:szCs w:val="28"/>
          <w:lang w:eastAsia="ru-RU"/>
        </w:rPr>
        <w:t xml:space="preserve"> года</w:t>
      </w:r>
      <w:r w:rsidRPr="00772FE0">
        <w:rPr>
          <w:rFonts w:ascii="Times New Roman" w:eastAsia="Times New Roman" w:hAnsi="Times New Roman" w:cs="Times New Roman"/>
          <w:sz w:val="20"/>
          <w:szCs w:val="20"/>
          <w:lang w:eastAsia="ru-RU"/>
        </w:rPr>
        <w:t xml:space="preserve"> </w:t>
      </w:r>
      <w:r w:rsidRPr="00772FE0">
        <w:rPr>
          <w:rFonts w:ascii="Times New Roman" w:eastAsia="Times New Roman" w:hAnsi="Times New Roman" w:cs="Times New Roman"/>
          <w:sz w:val="20"/>
          <w:szCs w:val="20"/>
          <w:lang w:eastAsia="ru-RU"/>
        </w:rPr>
        <w:tab/>
      </w:r>
      <w:r w:rsidRPr="00772FE0">
        <w:rPr>
          <w:rFonts w:ascii="Times New Roman" w:eastAsia="Times New Roman" w:hAnsi="Times New Roman" w:cs="Times New Roman"/>
          <w:sz w:val="20"/>
          <w:szCs w:val="20"/>
          <w:lang w:eastAsia="ru-RU"/>
        </w:rPr>
        <w:tab/>
      </w:r>
      <w:r w:rsidRPr="00772FE0">
        <w:rPr>
          <w:rFonts w:ascii="Times New Roman" w:eastAsia="Times New Roman" w:hAnsi="Times New Roman" w:cs="Times New Roman"/>
          <w:sz w:val="20"/>
          <w:szCs w:val="20"/>
          <w:lang w:eastAsia="ru-RU"/>
        </w:rPr>
        <w:tab/>
      </w:r>
      <w:r w:rsidRPr="00772FE0">
        <w:rPr>
          <w:rFonts w:ascii="Times New Roman" w:eastAsia="Times New Roman" w:hAnsi="Times New Roman" w:cs="Times New Roman"/>
          <w:sz w:val="20"/>
          <w:szCs w:val="20"/>
          <w:lang w:eastAsia="ru-RU"/>
        </w:rPr>
        <w:tab/>
      </w:r>
      <w:r w:rsidRPr="00772FE0">
        <w:rPr>
          <w:rFonts w:ascii="Times New Roman" w:eastAsia="Times New Roman" w:hAnsi="Times New Roman" w:cs="Times New Roman"/>
          <w:sz w:val="28"/>
          <w:szCs w:val="28"/>
          <w:lang w:eastAsia="ru-RU"/>
        </w:rPr>
        <w:t xml:space="preserve">                                         № </w:t>
      </w:r>
    </w:p>
    <w:p w:rsidR="00772FE0" w:rsidRPr="00772FE0" w:rsidRDefault="00772FE0" w:rsidP="00772FE0">
      <w:pPr>
        <w:spacing w:after="0" w:line="240" w:lineRule="auto"/>
        <w:rPr>
          <w:rFonts w:ascii="Times New Roman" w:eastAsia="Times New Roman" w:hAnsi="Times New Roman" w:cs="Times New Roman"/>
          <w:sz w:val="24"/>
          <w:szCs w:val="24"/>
          <w:lang w:eastAsia="ru-RU"/>
        </w:rPr>
      </w:pPr>
      <w:r w:rsidRPr="00772FE0">
        <w:rPr>
          <w:rFonts w:ascii="Times New Roman" w:eastAsia="Times New Roman" w:hAnsi="Times New Roman" w:cs="Times New Roman"/>
          <w:sz w:val="24"/>
          <w:szCs w:val="24"/>
          <w:lang w:eastAsia="ru-RU"/>
        </w:rPr>
        <w:t xml:space="preserve">г.п. </w:t>
      </w:r>
      <w:proofErr w:type="spellStart"/>
      <w:r w:rsidRPr="00772FE0">
        <w:rPr>
          <w:rFonts w:ascii="Times New Roman" w:eastAsia="Times New Roman" w:hAnsi="Times New Roman" w:cs="Times New Roman"/>
          <w:sz w:val="24"/>
          <w:szCs w:val="24"/>
          <w:lang w:eastAsia="ru-RU"/>
        </w:rPr>
        <w:t>Барсово</w:t>
      </w:r>
      <w:proofErr w:type="spellEnd"/>
    </w:p>
    <w:p w:rsidR="00772FE0" w:rsidRPr="00772FE0" w:rsidRDefault="00772FE0" w:rsidP="00772FE0">
      <w:pPr>
        <w:spacing w:after="0" w:line="240" w:lineRule="auto"/>
        <w:jc w:val="both"/>
        <w:rPr>
          <w:rFonts w:ascii="Times New Roman" w:eastAsia="Times New Roman" w:hAnsi="Times New Roman" w:cs="Times New Roman"/>
          <w:sz w:val="28"/>
          <w:szCs w:val="28"/>
          <w:lang w:eastAsia="ru-RU"/>
        </w:rPr>
      </w:pPr>
    </w:p>
    <w:p w:rsidR="00772FE0" w:rsidRDefault="00772FE0" w:rsidP="00772FE0">
      <w:pPr>
        <w:spacing w:after="0" w:line="240" w:lineRule="auto"/>
        <w:jc w:val="both"/>
        <w:rPr>
          <w:rFonts w:ascii="Times New Roman" w:eastAsia="Times New Roman" w:hAnsi="Times New Roman" w:cs="Times New Roman"/>
          <w:sz w:val="28"/>
          <w:szCs w:val="28"/>
          <w:lang w:eastAsia="ru-RU"/>
        </w:rPr>
      </w:pPr>
      <w:r w:rsidRPr="00772FE0">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комплексном развитии </w:t>
      </w:r>
      <w:r w:rsidR="00261D7A">
        <w:rPr>
          <w:rFonts w:ascii="Times New Roman" w:eastAsia="Times New Roman" w:hAnsi="Times New Roman" w:cs="Times New Roman"/>
          <w:sz w:val="28"/>
          <w:szCs w:val="28"/>
          <w:lang w:eastAsia="ru-RU"/>
        </w:rPr>
        <w:t>незастроенной</w:t>
      </w:r>
    </w:p>
    <w:p w:rsidR="00772FE0" w:rsidRDefault="00772FE0" w:rsidP="00772F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территории городского поселения </w:t>
      </w:r>
      <w:proofErr w:type="spellStart"/>
      <w:r>
        <w:rPr>
          <w:rFonts w:ascii="Times New Roman" w:eastAsia="Times New Roman" w:hAnsi="Times New Roman" w:cs="Times New Roman"/>
          <w:sz w:val="28"/>
          <w:szCs w:val="28"/>
          <w:lang w:eastAsia="ru-RU"/>
        </w:rPr>
        <w:t>Барсово</w:t>
      </w:r>
      <w:proofErr w:type="spellEnd"/>
    </w:p>
    <w:p w:rsidR="00772FE0" w:rsidRDefault="00772FE0"/>
    <w:p w:rsidR="004563BF" w:rsidRPr="00EE6CAF" w:rsidRDefault="00D71761" w:rsidP="00EE6CAF">
      <w:pPr>
        <w:ind w:firstLine="709"/>
        <w:jc w:val="both"/>
        <w:rPr>
          <w:rFonts w:ascii="Times New Roman" w:hAnsi="Times New Roman" w:cs="Times New Roman"/>
          <w:sz w:val="28"/>
          <w:szCs w:val="28"/>
        </w:rPr>
      </w:pPr>
      <w:r w:rsidRPr="00EE6CAF">
        <w:rPr>
          <w:rFonts w:ascii="Times New Roman" w:hAnsi="Times New Roman" w:cs="Times New Roman"/>
          <w:sz w:val="28"/>
          <w:szCs w:val="28"/>
        </w:rPr>
        <w:t>В соответствии с</w:t>
      </w:r>
      <w:r w:rsidR="00261D7A">
        <w:rPr>
          <w:rFonts w:ascii="Times New Roman" w:hAnsi="Times New Roman" w:cs="Times New Roman"/>
          <w:sz w:val="28"/>
          <w:szCs w:val="28"/>
        </w:rPr>
        <w:t>о статьями</w:t>
      </w:r>
      <w:r w:rsidRPr="00EE6CAF">
        <w:rPr>
          <w:rFonts w:ascii="Times New Roman" w:hAnsi="Times New Roman" w:cs="Times New Roman"/>
          <w:sz w:val="28"/>
          <w:szCs w:val="28"/>
        </w:rPr>
        <w:t xml:space="preserve"> </w:t>
      </w:r>
      <w:r w:rsidR="00624196">
        <w:rPr>
          <w:rFonts w:ascii="Times New Roman" w:hAnsi="Times New Roman" w:cs="Times New Roman"/>
          <w:sz w:val="28"/>
          <w:szCs w:val="28"/>
        </w:rPr>
        <w:t xml:space="preserve">8, 65, 66, 67, 69 </w:t>
      </w:r>
      <w:r w:rsidRPr="00EE6CAF">
        <w:rPr>
          <w:rFonts w:ascii="Times New Roman" w:hAnsi="Times New Roman" w:cs="Times New Roman"/>
          <w:sz w:val="28"/>
          <w:szCs w:val="28"/>
        </w:rPr>
        <w:t>Градостроительн</w:t>
      </w:r>
      <w:r w:rsidR="00624196">
        <w:rPr>
          <w:rFonts w:ascii="Times New Roman" w:hAnsi="Times New Roman" w:cs="Times New Roman"/>
          <w:sz w:val="28"/>
          <w:szCs w:val="28"/>
        </w:rPr>
        <w:t>ого</w:t>
      </w:r>
      <w:r w:rsidRPr="00EE6CAF">
        <w:rPr>
          <w:rFonts w:ascii="Times New Roman" w:hAnsi="Times New Roman" w:cs="Times New Roman"/>
          <w:sz w:val="28"/>
          <w:szCs w:val="28"/>
        </w:rPr>
        <w:t xml:space="preserve"> кодекс</w:t>
      </w:r>
      <w:r w:rsidR="00624196">
        <w:rPr>
          <w:rFonts w:ascii="Times New Roman" w:hAnsi="Times New Roman" w:cs="Times New Roman"/>
          <w:sz w:val="28"/>
          <w:szCs w:val="28"/>
        </w:rPr>
        <w:t>а</w:t>
      </w:r>
      <w:r w:rsidRPr="00EE6CAF">
        <w:rPr>
          <w:rFonts w:ascii="Times New Roman" w:hAnsi="Times New Roman" w:cs="Times New Roman"/>
          <w:sz w:val="28"/>
          <w:szCs w:val="28"/>
        </w:rPr>
        <w:t xml:space="preserve"> Российской Федерации, постановлением Правительства </w:t>
      </w:r>
      <w:r w:rsidR="00772FE0" w:rsidRPr="00EE6CAF">
        <w:rPr>
          <w:rFonts w:ascii="Times New Roman" w:hAnsi="Times New Roman" w:cs="Times New Roman"/>
          <w:sz w:val="28"/>
          <w:szCs w:val="28"/>
        </w:rPr>
        <w:t xml:space="preserve">Ханты-Мансийского автономного округа – Югры </w:t>
      </w:r>
      <w:r w:rsidR="00772FE0" w:rsidRPr="00EE6CAF">
        <w:rPr>
          <w:rFonts w:ascii="Times New Roman" w:hAnsi="Times New Roman" w:cs="Times New Roman"/>
          <w:color w:val="000000"/>
          <w:sz w:val="28"/>
          <w:szCs w:val="28"/>
        </w:rPr>
        <w:t xml:space="preserve">от 11.06.2021 № 213-п «О регулировании отдельных отношений в сфере комплексного развития территории в Ханты-Мансийском автономном округе - Югре», </w:t>
      </w:r>
      <w:r w:rsidR="00624196">
        <w:rPr>
          <w:rFonts w:ascii="Times New Roman" w:hAnsi="Times New Roman" w:cs="Times New Roman"/>
          <w:color w:val="000000"/>
          <w:sz w:val="28"/>
          <w:szCs w:val="28"/>
        </w:rPr>
        <w:t xml:space="preserve">руководствуясь Уставом городского поселения </w:t>
      </w:r>
      <w:proofErr w:type="spellStart"/>
      <w:r w:rsidR="00624196">
        <w:rPr>
          <w:rFonts w:ascii="Times New Roman" w:hAnsi="Times New Roman" w:cs="Times New Roman"/>
          <w:color w:val="000000"/>
          <w:sz w:val="28"/>
          <w:szCs w:val="28"/>
        </w:rPr>
        <w:t>Барсово</w:t>
      </w:r>
      <w:proofErr w:type="spellEnd"/>
      <w:r w:rsidRPr="00EE6CAF">
        <w:rPr>
          <w:rFonts w:ascii="Times New Roman" w:hAnsi="Times New Roman" w:cs="Times New Roman"/>
          <w:sz w:val="28"/>
          <w:szCs w:val="28"/>
        </w:rPr>
        <w:t xml:space="preserve">: </w:t>
      </w:r>
    </w:p>
    <w:p w:rsidR="00EE6CAF" w:rsidRDefault="00D71761" w:rsidP="00EE6CAF">
      <w:pPr>
        <w:ind w:firstLine="709"/>
        <w:jc w:val="both"/>
        <w:rPr>
          <w:rFonts w:ascii="Times New Roman" w:hAnsi="Times New Roman" w:cs="Times New Roman"/>
          <w:sz w:val="28"/>
          <w:szCs w:val="28"/>
        </w:rPr>
      </w:pPr>
      <w:r w:rsidRPr="00EE6CAF">
        <w:rPr>
          <w:rFonts w:ascii="Times New Roman" w:hAnsi="Times New Roman" w:cs="Times New Roman"/>
          <w:sz w:val="28"/>
          <w:szCs w:val="28"/>
        </w:rPr>
        <w:t xml:space="preserve">1. Принять решение о комплексном развитии </w:t>
      </w:r>
      <w:r w:rsidR="00624196">
        <w:rPr>
          <w:rFonts w:ascii="Times New Roman" w:hAnsi="Times New Roman" w:cs="Times New Roman"/>
          <w:sz w:val="28"/>
          <w:szCs w:val="28"/>
        </w:rPr>
        <w:t xml:space="preserve">незастроенной </w:t>
      </w:r>
      <w:r w:rsidRPr="00EE6CAF">
        <w:rPr>
          <w:rFonts w:ascii="Times New Roman" w:hAnsi="Times New Roman" w:cs="Times New Roman"/>
          <w:sz w:val="28"/>
          <w:szCs w:val="28"/>
        </w:rPr>
        <w:t xml:space="preserve">территории площадью </w:t>
      </w:r>
      <w:r w:rsidR="00624196">
        <w:rPr>
          <w:rFonts w:ascii="Times New Roman" w:hAnsi="Times New Roman" w:cs="Times New Roman"/>
          <w:sz w:val="28"/>
          <w:szCs w:val="28"/>
        </w:rPr>
        <w:t>1</w:t>
      </w:r>
      <w:r w:rsidR="00EE6CAF">
        <w:rPr>
          <w:rFonts w:ascii="Times New Roman" w:hAnsi="Times New Roman" w:cs="Times New Roman"/>
          <w:sz w:val="28"/>
          <w:szCs w:val="28"/>
        </w:rPr>
        <w:t>,</w:t>
      </w:r>
      <w:r w:rsidR="00624196">
        <w:rPr>
          <w:rFonts w:ascii="Times New Roman" w:hAnsi="Times New Roman" w:cs="Times New Roman"/>
          <w:sz w:val="28"/>
          <w:szCs w:val="28"/>
        </w:rPr>
        <w:t>2</w:t>
      </w:r>
      <w:r w:rsidR="00233737">
        <w:rPr>
          <w:rFonts w:ascii="Times New Roman" w:hAnsi="Times New Roman" w:cs="Times New Roman"/>
          <w:sz w:val="28"/>
          <w:szCs w:val="28"/>
        </w:rPr>
        <w:t>1</w:t>
      </w:r>
      <w:r w:rsidR="00EE6CAF">
        <w:rPr>
          <w:rFonts w:ascii="Times New Roman" w:hAnsi="Times New Roman" w:cs="Times New Roman"/>
          <w:sz w:val="28"/>
          <w:szCs w:val="28"/>
        </w:rPr>
        <w:t xml:space="preserve"> га</w:t>
      </w:r>
      <w:r w:rsidRPr="00EE6CAF">
        <w:rPr>
          <w:rFonts w:ascii="Times New Roman" w:hAnsi="Times New Roman" w:cs="Times New Roman"/>
          <w:sz w:val="28"/>
          <w:szCs w:val="28"/>
        </w:rPr>
        <w:t xml:space="preserve"> </w:t>
      </w:r>
      <w:r w:rsidR="00624196">
        <w:rPr>
          <w:rFonts w:ascii="Times New Roman" w:hAnsi="Times New Roman" w:cs="Times New Roman"/>
          <w:sz w:val="28"/>
          <w:szCs w:val="28"/>
        </w:rPr>
        <w:t xml:space="preserve">в кадастровом квартале </w:t>
      </w:r>
      <w:r w:rsidR="00624196" w:rsidRPr="00624196">
        <w:rPr>
          <w:rFonts w:ascii="Times New Roman" w:hAnsi="Times New Roman" w:cs="Times New Roman"/>
          <w:sz w:val="28"/>
          <w:szCs w:val="28"/>
        </w:rPr>
        <w:t>86:03:0051605</w:t>
      </w:r>
      <w:r w:rsidR="00624196">
        <w:rPr>
          <w:rFonts w:ascii="Times New Roman" w:hAnsi="Times New Roman" w:cs="Times New Roman"/>
          <w:sz w:val="28"/>
          <w:szCs w:val="28"/>
        </w:rPr>
        <w:t xml:space="preserve"> </w:t>
      </w:r>
      <w:r w:rsidR="00EE6CAF">
        <w:rPr>
          <w:rFonts w:ascii="Times New Roman" w:hAnsi="Times New Roman" w:cs="Times New Roman"/>
          <w:sz w:val="28"/>
          <w:szCs w:val="28"/>
        </w:rPr>
        <w:t xml:space="preserve">на территории городского поселения </w:t>
      </w:r>
      <w:proofErr w:type="spellStart"/>
      <w:r w:rsidR="00EE6CAF">
        <w:rPr>
          <w:rFonts w:ascii="Times New Roman" w:hAnsi="Times New Roman" w:cs="Times New Roman"/>
          <w:sz w:val="28"/>
          <w:szCs w:val="28"/>
        </w:rPr>
        <w:t>Барсово</w:t>
      </w:r>
      <w:proofErr w:type="spellEnd"/>
      <w:r w:rsidR="00EE6CAF">
        <w:rPr>
          <w:rFonts w:ascii="Times New Roman" w:hAnsi="Times New Roman" w:cs="Times New Roman"/>
          <w:sz w:val="28"/>
          <w:szCs w:val="28"/>
        </w:rPr>
        <w:t xml:space="preserve"> Сургутского района </w:t>
      </w:r>
      <w:r w:rsidR="00624196">
        <w:rPr>
          <w:rFonts w:ascii="Times New Roman" w:hAnsi="Times New Roman" w:cs="Times New Roman"/>
          <w:sz w:val="28"/>
          <w:szCs w:val="28"/>
        </w:rPr>
        <w:t xml:space="preserve">с местоположением и в границах </w:t>
      </w:r>
      <w:r w:rsidRPr="00EE6CAF">
        <w:rPr>
          <w:rFonts w:ascii="Times New Roman" w:hAnsi="Times New Roman" w:cs="Times New Roman"/>
          <w:sz w:val="28"/>
          <w:szCs w:val="28"/>
        </w:rPr>
        <w:t xml:space="preserve">согласно приложению № 1 к настоящему постановлению. </w:t>
      </w:r>
    </w:p>
    <w:p w:rsidR="00EE6CAF" w:rsidRDefault="00D71761" w:rsidP="00EE6CAF">
      <w:pPr>
        <w:ind w:firstLine="709"/>
        <w:jc w:val="both"/>
        <w:rPr>
          <w:rFonts w:ascii="Times New Roman" w:hAnsi="Times New Roman" w:cs="Times New Roman"/>
          <w:sz w:val="28"/>
          <w:szCs w:val="28"/>
        </w:rPr>
      </w:pPr>
      <w:r w:rsidRPr="00EE6CAF">
        <w:rPr>
          <w:rFonts w:ascii="Times New Roman" w:hAnsi="Times New Roman" w:cs="Times New Roman"/>
          <w:sz w:val="28"/>
          <w:szCs w:val="28"/>
        </w:rPr>
        <w:t xml:space="preserve">2. </w:t>
      </w:r>
      <w:r w:rsidR="00AC2238">
        <w:rPr>
          <w:rFonts w:ascii="Times New Roman" w:hAnsi="Times New Roman" w:cs="Times New Roman"/>
          <w:sz w:val="28"/>
          <w:szCs w:val="28"/>
        </w:rPr>
        <w:t>Утвердить п</w:t>
      </w:r>
      <w:r w:rsidRPr="00EE6CAF">
        <w:rPr>
          <w:rFonts w:ascii="Times New Roman" w:hAnsi="Times New Roman" w:cs="Times New Roman"/>
          <w:sz w:val="28"/>
          <w:szCs w:val="28"/>
        </w:rPr>
        <w:t xml:space="preserve">еречень объектов капитального строительства, расположенных </w:t>
      </w:r>
      <w:r w:rsidR="00AC2238">
        <w:rPr>
          <w:rFonts w:ascii="Times New Roman" w:hAnsi="Times New Roman" w:cs="Times New Roman"/>
          <w:sz w:val="28"/>
          <w:szCs w:val="28"/>
        </w:rPr>
        <w:t xml:space="preserve">в кадастровом квартале </w:t>
      </w:r>
      <w:r w:rsidR="00AC2238" w:rsidRPr="00624196">
        <w:rPr>
          <w:rFonts w:ascii="Times New Roman" w:hAnsi="Times New Roman" w:cs="Times New Roman"/>
          <w:sz w:val="28"/>
          <w:szCs w:val="28"/>
        </w:rPr>
        <w:t>86:03:0051605</w:t>
      </w:r>
      <w:r w:rsidR="00AC2238">
        <w:rPr>
          <w:rFonts w:ascii="Times New Roman" w:hAnsi="Times New Roman" w:cs="Times New Roman"/>
          <w:sz w:val="28"/>
          <w:szCs w:val="28"/>
        </w:rPr>
        <w:t xml:space="preserve"> </w:t>
      </w:r>
      <w:r w:rsidRPr="00EE6CAF">
        <w:rPr>
          <w:rFonts w:ascii="Times New Roman" w:hAnsi="Times New Roman" w:cs="Times New Roman"/>
          <w:sz w:val="28"/>
          <w:szCs w:val="28"/>
        </w:rPr>
        <w:t xml:space="preserve">в границах территории, подлежащей комплексному развитию, </w:t>
      </w:r>
      <w:r w:rsidR="00AC2238">
        <w:rPr>
          <w:rFonts w:ascii="Times New Roman" w:hAnsi="Times New Roman" w:cs="Times New Roman"/>
          <w:sz w:val="28"/>
          <w:szCs w:val="28"/>
        </w:rPr>
        <w:t>согласно</w:t>
      </w:r>
      <w:r w:rsidRPr="00EE6CAF">
        <w:rPr>
          <w:rFonts w:ascii="Times New Roman" w:hAnsi="Times New Roman" w:cs="Times New Roman"/>
          <w:sz w:val="28"/>
          <w:szCs w:val="28"/>
        </w:rPr>
        <w:t xml:space="preserve"> приложени</w:t>
      </w:r>
      <w:r w:rsidR="00AC2238">
        <w:rPr>
          <w:rFonts w:ascii="Times New Roman" w:hAnsi="Times New Roman" w:cs="Times New Roman"/>
          <w:sz w:val="28"/>
          <w:szCs w:val="28"/>
        </w:rPr>
        <w:t>ю</w:t>
      </w:r>
      <w:r w:rsidRPr="00EE6CAF">
        <w:rPr>
          <w:rFonts w:ascii="Times New Roman" w:hAnsi="Times New Roman" w:cs="Times New Roman"/>
          <w:sz w:val="28"/>
          <w:szCs w:val="28"/>
        </w:rPr>
        <w:t xml:space="preserve"> № 2 к настоящему постановлению. </w:t>
      </w:r>
    </w:p>
    <w:p w:rsidR="00EE6CAF" w:rsidRDefault="00D71761" w:rsidP="00EE6CAF">
      <w:pPr>
        <w:ind w:firstLine="709"/>
        <w:jc w:val="both"/>
        <w:rPr>
          <w:rFonts w:ascii="Times New Roman" w:hAnsi="Times New Roman" w:cs="Times New Roman"/>
          <w:sz w:val="28"/>
          <w:szCs w:val="28"/>
        </w:rPr>
      </w:pPr>
      <w:r w:rsidRPr="00EE6CAF">
        <w:rPr>
          <w:rFonts w:ascii="Times New Roman" w:hAnsi="Times New Roman" w:cs="Times New Roman"/>
          <w:sz w:val="28"/>
          <w:szCs w:val="28"/>
        </w:rPr>
        <w:t xml:space="preserve">3. Установить предельный срок реализации решения о комплексном развитии территории </w:t>
      </w:r>
      <w:r w:rsidR="00FC54B0">
        <w:rPr>
          <w:rFonts w:ascii="Times New Roman" w:hAnsi="Times New Roman" w:cs="Times New Roman"/>
          <w:sz w:val="28"/>
          <w:szCs w:val="28"/>
        </w:rPr>
        <w:t>незастроенной территории</w:t>
      </w:r>
      <w:r w:rsidRPr="00EE6CAF">
        <w:rPr>
          <w:rFonts w:ascii="Times New Roman" w:hAnsi="Times New Roman" w:cs="Times New Roman"/>
          <w:sz w:val="28"/>
          <w:szCs w:val="28"/>
        </w:rPr>
        <w:t xml:space="preserve"> </w:t>
      </w:r>
      <w:r w:rsidR="00EE6CAF">
        <w:rPr>
          <w:rFonts w:ascii="Times New Roman" w:hAnsi="Times New Roman" w:cs="Times New Roman"/>
          <w:sz w:val="28"/>
          <w:szCs w:val="28"/>
        </w:rPr>
        <w:t>–</w:t>
      </w:r>
      <w:r w:rsidRPr="00EE6CAF">
        <w:rPr>
          <w:rFonts w:ascii="Times New Roman" w:hAnsi="Times New Roman" w:cs="Times New Roman"/>
          <w:sz w:val="28"/>
          <w:szCs w:val="28"/>
        </w:rPr>
        <w:t xml:space="preserve"> </w:t>
      </w:r>
      <w:r w:rsidR="00AC2238">
        <w:rPr>
          <w:rFonts w:ascii="Times New Roman" w:hAnsi="Times New Roman" w:cs="Times New Roman"/>
          <w:sz w:val="28"/>
          <w:szCs w:val="28"/>
        </w:rPr>
        <w:t>4</w:t>
      </w:r>
      <w:r w:rsidR="00EE6CAF">
        <w:rPr>
          <w:rFonts w:ascii="Times New Roman" w:hAnsi="Times New Roman" w:cs="Times New Roman"/>
          <w:sz w:val="28"/>
          <w:szCs w:val="28"/>
        </w:rPr>
        <w:t xml:space="preserve"> </w:t>
      </w:r>
      <w:r w:rsidR="00AC2238">
        <w:rPr>
          <w:rFonts w:ascii="Times New Roman" w:hAnsi="Times New Roman" w:cs="Times New Roman"/>
          <w:sz w:val="28"/>
          <w:szCs w:val="28"/>
        </w:rPr>
        <w:t>года</w:t>
      </w:r>
      <w:r w:rsidRPr="00EE6CAF">
        <w:rPr>
          <w:rFonts w:ascii="Times New Roman" w:hAnsi="Times New Roman" w:cs="Times New Roman"/>
          <w:sz w:val="28"/>
          <w:szCs w:val="28"/>
        </w:rPr>
        <w:t xml:space="preserve">. </w:t>
      </w:r>
    </w:p>
    <w:p w:rsidR="00EE6CAF" w:rsidRDefault="00D71761" w:rsidP="00EE6CAF">
      <w:pPr>
        <w:ind w:firstLine="709"/>
        <w:jc w:val="both"/>
        <w:rPr>
          <w:rFonts w:ascii="Times New Roman" w:hAnsi="Times New Roman" w:cs="Times New Roman"/>
          <w:sz w:val="28"/>
          <w:szCs w:val="28"/>
        </w:rPr>
      </w:pPr>
      <w:r w:rsidRPr="00EE6CAF">
        <w:rPr>
          <w:rFonts w:ascii="Times New Roman" w:hAnsi="Times New Roman" w:cs="Times New Roman"/>
          <w:sz w:val="28"/>
          <w:szCs w:val="28"/>
        </w:rPr>
        <w:t xml:space="preserve">4. </w:t>
      </w:r>
      <w:r w:rsidR="00AC2238" w:rsidRPr="00AC2238">
        <w:rPr>
          <w:rFonts w:ascii="Times New Roman" w:hAnsi="Times New Roman" w:cs="Times New Roman"/>
          <w:sz w:val="28"/>
          <w:szCs w:val="28"/>
        </w:rPr>
        <w:t xml:space="preserve">Основные виды разрешенного использования земельных участков и объектов капитального строительства, а также предельные параметры разрешенного строительства, реконструкции объектов капитального строительства в кадастровом квартале </w:t>
      </w:r>
      <w:r w:rsidR="00AC2238" w:rsidRPr="00624196">
        <w:rPr>
          <w:rFonts w:ascii="Times New Roman" w:hAnsi="Times New Roman" w:cs="Times New Roman"/>
          <w:sz w:val="28"/>
          <w:szCs w:val="28"/>
        </w:rPr>
        <w:t>86:03:0051605</w:t>
      </w:r>
      <w:r w:rsidR="00AC2238" w:rsidRPr="00AC2238">
        <w:rPr>
          <w:rFonts w:ascii="Times New Roman" w:hAnsi="Times New Roman" w:cs="Times New Roman"/>
          <w:sz w:val="28"/>
          <w:szCs w:val="28"/>
        </w:rPr>
        <w:t xml:space="preserve"> в границах территории</w:t>
      </w:r>
      <w:r w:rsidRPr="00EE6CAF">
        <w:rPr>
          <w:rFonts w:ascii="Times New Roman" w:hAnsi="Times New Roman" w:cs="Times New Roman"/>
          <w:sz w:val="28"/>
          <w:szCs w:val="28"/>
        </w:rPr>
        <w:t xml:space="preserve">, подлежащей комплексному развитию, указаны в приложении № 3 к настоящему постановлению. </w:t>
      </w:r>
    </w:p>
    <w:p w:rsidR="00AC2238" w:rsidRDefault="00D71761" w:rsidP="00AC2238">
      <w:pPr>
        <w:ind w:firstLine="709"/>
        <w:jc w:val="both"/>
        <w:rPr>
          <w:rFonts w:ascii="Times New Roman" w:hAnsi="Times New Roman" w:cs="Times New Roman"/>
          <w:sz w:val="28"/>
          <w:szCs w:val="28"/>
        </w:rPr>
      </w:pPr>
      <w:r w:rsidRPr="00EE6CAF">
        <w:rPr>
          <w:rFonts w:ascii="Times New Roman" w:hAnsi="Times New Roman" w:cs="Times New Roman"/>
          <w:sz w:val="28"/>
          <w:szCs w:val="28"/>
        </w:rPr>
        <w:lastRenderedPageBreak/>
        <w:t xml:space="preserve">5. </w:t>
      </w:r>
      <w:r w:rsidR="00AC2238">
        <w:rPr>
          <w:rFonts w:ascii="Times New Roman" w:hAnsi="Times New Roman" w:cs="Times New Roman"/>
          <w:sz w:val="28"/>
          <w:szCs w:val="28"/>
        </w:rPr>
        <w:t xml:space="preserve">Определить объем строительства объектов капитального строительства в границах незастроенной территории </w:t>
      </w:r>
      <w:r w:rsidR="00AC2238" w:rsidRPr="00AC2238">
        <w:rPr>
          <w:rFonts w:ascii="Times New Roman" w:hAnsi="Times New Roman" w:cs="Times New Roman"/>
          <w:sz w:val="28"/>
          <w:szCs w:val="28"/>
        </w:rPr>
        <w:t xml:space="preserve">в кадастровом квартале </w:t>
      </w:r>
      <w:r w:rsidR="00AC2238" w:rsidRPr="00624196">
        <w:rPr>
          <w:rFonts w:ascii="Times New Roman" w:hAnsi="Times New Roman" w:cs="Times New Roman"/>
          <w:sz w:val="28"/>
          <w:szCs w:val="28"/>
        </w:rPr>
        <w:t>86:03:0051605</w:t>
      </w:r>
      <w:r w:rsidR="00AC2238" w:rsidRPr="00AC2238">
        <w:rPr>
          <w:rFonts w:ascii="Times New Roman" w:hAnsi="Times New Roman" w:cs="Times New Roman"/>
          <w:sz w:val="28"/>
          <w:szCs w:val="28"/>
        </w:rPr>
        <w:t xml:space="preserve"> в границах территории</w:t>
      </w:r>
      <w:r w:rsidR="00AC2238" w:rsidRPr="00EE6CAF">
        <w:rPr>
          <w:rFonts w:ascii="Times New Roman" w:hAnsi="Times New Roman" w:cs="Times New Roman"/>
          <w:sz w:val="28"/>
          <w:szCs w:val="28"/>
        </w:rPr>
        <w:t>, подлежащей комплексному развитию,</w:t>
      </w:r>
      <w:r w:rsidR="00AC2238">
        <w:rPr>
          <w:rFonts w:ascii="Times New Roman" w:hAnsi="Times New Roman" w:cs="Times New Roman"/>
          <w:sz w:val="28"/>
          <w:szCs w:val="28"/>
        </w:rPr>
        <w:t xml:space="preserve"> согласно приложению 4 к настоящему постановлению.</w:t>
      </w:r>
    </w:p>
    <w:p w:rsidR="00AC2238" w:rsidRDefault="00AC2238" w:rsidP="00AC2238">
      <w:pPr>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AC2238">
        <w:rPr>
          <w:rFonts w:ascii="Times New Roman" w:hAnsi="Times New Roman" w:cs="Times New Roman"/>
          <w:sz w:val="28"/>
          <w:szCs w:val="28"/>
        </w:rPr>
        <w:t xml:space="preserve">Определить этапы реализации решения, указанного в пункте 1 настоящего постановления, в договоре о комплексном развитии </w:t>
      </w:r>
      <w:r>
        <w:rPr>
          <w:rFonts w:ascii="Times New Roman" w:hAnsi="Times New Roman" w:cs="Times New Roman"/>
          <w:sz w:val="28"/>
          <w:szCs w:val="28"/>
        </w:rPr>
        <w:t xml:space="preserve">незастроенной </w:t>
      </w:r>
      <w:r w:rsidRPr="00AC2238">
        <w:rPr>
          <w:rFonts w:ascii="Times New Roman" w:hAnsi="Times New Roman" w:cs="Times New Roman"/>
          <w:sz w:val="28"/>
          <w:szCs w:val="28"/>
        </w:rPr>
        <w:t xml:space="preserve">территории в кадастровом квартале </w:t>
      </w:r>
      <w:r w:rsidRPr="00624196">
        <w:rPr>
          <w:rFonts w:ascii="Times New Roman" w:hAnsi="Times New Roman" w:cs="Times New Roman"/>
          <w:sz w:val="28"/>
          <w:szCs w:val="28"/>
        </w:rPr>
        <w:t>86:03:0051605</w:t>
      </w:r>
      <w:r w:rsidRPr="00AC2238">
        <w:rPr>
          <w:rFonts w:ascii="Times New Roman" w:hAnsi="Times New Roman" w:cs="Times New Roman"/>
          <w:sz w:val="28"/>
          <w:szCs w:val="28"/>
        </w:rPr>
        <w:t xml:space="preserve"> с соблюдением условий, предусмотренных частью </w:t>
      </w:r>
      <w:r>
        <w:rPr>
          <w:rFonts w:ascii="Times New Roman" w:hAnsi="Times New Roman" w:cs="Times New Roman"/>
          <w:sz w:val="28"/>
          <w:szCs w:val="28"/>
        </w:rPr>
        <w:t>8</w:t>
      </w:r>
      <w:r w:rsidRPr="00AC2238">
        <w:rPr>
          <w:rFonts w:ascii="Times New Roman" w:hAnsi="Times New Roman" w:cs="Times New Roman"/>
          <w:sz w:val="28"/>
          <w:szCs w:val="28"/>
        </w:rPr>
        <w:t xml:space="preserve"> статьи 66 Градостроительного кодекса Российской Федерации.</w:t>
      </w:r>
    </w:p>
    <w:p w:rsidR="00FC54B0" w:rsidRDefault="00FC54B0" w:rsidP="00AC2238">
      <w:pPr>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BE3157">
        <w:rPr>
          <w:rFonts w:ascii="Times New Roman" w:hAnsi="Times New Roman" w:cs="Times New Roman"/>
          <w:sz w:val="28"/>
          <w:szCs w:val="28"/>
        </w:rPr>
        <w:t xml:space="preserve">В соответствии с заключением № 23-6290 от 27.11.2023 Службы государственной охраны объектов культурного наследия Ханты-Мансийского автономного округа – Югры </w:t>
      </w:r>
      <w:r w:rsidR="00BE3157" w:rsidRPr="00AC2238">
        <w:rPr>
          <w:rFonts w:ascii="Times New Roman" w:hAnsi="Times New Roman" w:cs="Times New Roman"/>
          <w:sz w:val="28"/>
          <w:szCs w:val="28"/>
        </w:rPr>
        <w:t>территории</w:t>
      </w:r>
      <w:r w:rsidR="00BE3157" w:rsidRPr="00EE6CAF">
        <w:rPr>
          <w:rFonts w:ascii="Times New Roman" w:hAnsi="Times New Roman" w:cs="Times New Roman"/>
          <w:sz w:val="28"/>
          <w:szCs w:val="28"/>
        </w:rPr>
        <w:t>, подлежащ</w:t>
      </w:r>
      <w:r w:rsidR="00BE3157">
        <w:rPr>
          <w:rFonts w:ascii="Times New Roman" w:hAnsi="Times New Roman" w:cs="Times New Roman"/>
          <w:sz w:val="28"/>
          <w:szCs w:val="28"/>
        </w:rPr>
        <w:t>ая</w:t>
      </w:r>
      <w:r w:rsidR="00BE3157" w:rsidRPr="00EE6CAF">
        <w:rPr>
          <w:rFonts w:ascii="Times New Roman" w:hAnsi="Times New Roman" w:cs="Times New Roman"/>
          <w:sz w:val="28"/>
          <w:szCs w:val="28"/>
        </w:rPr>
        <w:t xml:space="preserve"> комплексному развитию</w:t>
      </w:r>
      <w:r w:rsidR="00BE3157">
        <w:rPr>
          <w:rFonts w:ascii="Times New Roman" w:hAnsi="Times New Roman" w:cs="Times New Roman"/>
          <w:sz w:val="28"/>
          <w:szCs w:val="28"/>
        </w:rPr>
        <w:t>, расположена в границах объекта культурного наследия: достопримечательное место «</w:t>
      </w:r>
      <w:proofErr w:type="spellStart"/>
      <w:r w:rsidR="00BE3157">
        <w:rPr>
          <w:rFonts w:ascii="Times New Roman" w:hAnsi="Times New Roman" w:cs="Times New Roman"/>
          <w:sz w:val="28"/>
          <w:szCs w:val="28"/>
        </w:rPr>
        <w:t>Барсова</w:t>
      </w:r>
      <w:proofErr w:type="spellEnd"/>
      <w:r w:rsidR="00BE3157">
        <w:rPr>
          <w:rFonts w:ascii="Times New Roman" w:hAnsi="Times New Roman" w:cs="Times New Roman"/>
          <w:sz w:val="28"/>
          <w:szCs w:val="28"/>
        </w:rPr>
        <w:t xml:space="preserve"> гора». В соответствии со статьей 36 Федерального закона № 73-ФЗ от 25.06.2002 «Об объектах культурного наследия (памятниках истории и культуры) народов Российской Федерации» необходимо обеспечить мероприятия по обеспечению сохранности объекта культурного </w:t>
      </w:r>
      <w:r w:rsidR="00AC45BE">
        <w:rPr>
          <w:rFonts w:ascii="Times New Roman" w:hAnsi="Times New Roman" w:cs="Times New Roman"/>
          <w:sz w:val="28"/>
          <w:szCs w:val="28"/>
        </w:rPr>
        <w:t>наследия.</w:t>
      </w:r>
    </w:p>
    <w:p w:rsidR="003F1BF2" w:rsidRPr="003F1BF2" w:rsidRDefault="003F1BF2" w:rsidP="00AC2238">
      <w:pPr>
        <w:ind w:firstLine="709"/>
        <w:jc w:val="both"/>
        <w:rPr>
          <w:rFonts w:ascii="Times New Roman" w:hAnsi="Times New Roman" w:cs="Times New Roman"/>
          <w:sz w:val="28"/>
          <w:szCs w:val="28"/>
        </w:rPr>
      </w:pPr>
      <w:r w:rsidRPr="003F1BF2">
        <w:rPr>
          <w:rFonts w:ascii="Times New Roman" w:hAnsi="Times New Roman" w:cs="Times New Roman"/>
          <w:sz w:val="28"/>
          <w:szCs w:val="28"/>
        </w:rPr>
        <w:t>8</w:t>
      </w:r>
      <w:r>
        <w:rPr>
          <w:rFonts w:ascii="Times New Roman" w:hAnsi="Times New Roman" w:cs="Times New Roman"/>
          <w:sz w:val="28"/>
          <w:szCs w:val="28"/>
        </w:rPr>
        <w:t xml:space="preserve">. </w:t>
      </w:r>
      <w:r w:rsidR="007C0CC7" w:rsidRPr="007C0CC7">
        <w:rPr>
          <w:rFonts w:ascii="Times New Roman" w:hAnsi="Times New Roman" w:cs="Times New Roman"/>
          <w:sz w:val="28"/>
          <w:szCs w:val="28"/>
        </w:rPr>
        <w:t>Установить, что самостоятельная реализация муниципальным образованием городск</w:t>
      </w:r>
      <w:r w:rsidR="007C0CC7">
        <w:rPr>
          <w:rFonts w:ascii="Times New Roman" w:hAnsi="Times New Roman" w:cs="Times New Roman"/>
          <w:sz w:val="28"/>
          <w:szCs w:val="28"/>
        </w:rPr>
        <w:t>им</w:t>
      </w:r>
      <w:r w:rsidR="007C0CC7" w:rsidRPr="007C0CC7">
        <w:rPr>
          <w:rFonts w:ascii="Times New Roman" w:hAnsi="Times New Roman" w:cs="Times New Roman"/>
          <w:sz w:val="28"/>
          <w:szCs w:val="28"/>
        </w:rPr>
        <w:t xml:space="preserve"> </w:t>
      </w:r>
      <w:r w:rsidR="007C0CC7">
        <w:rPr>
          <w:rFonts w:ascii="Times New Roman" w:hAnsi="Times New Roman" w:cs="Times New Roman"/>
          <w:sz w:val="28"/>
          <w:szCs w:val="28"/>
        </w:rPr>
        <w:t>поселением</w:t>
      </w:r>
      <w:r w:rsidR="007C0CC7" w:rsidRPr="007C0CC7">
        <w:rPr>
          <w:rFonts w:ascii="Times New Roman" w:hAnsi="Times New Roman" w:cs="Times New Roman"/>
          <w:sz w:val="28"/>
          <w:szCs w:val="28"/>
        </w:rPr>
        <w:t xml:space="preserve"> </w:t>
      </w:r>
      <w:proofErr w:type="spellStart"/>
      <w:r w:rsidR="007C0CC7">
        <w:rPr>
          <w:rFonts w:ascii="Times New Roman" w:hAnsi="Times New Roman" w:cs="Times New Roman"/>
          <w:sz w:val="28"/>
          <w:szCs w:val="28"/>
        </w:rPr>
        <w:t>Барсово</w:t>
      </w:r>
      <w:proofErr w:type="spellEnd"/>
      <w:r w:rsidR="007C0CC7">
        <w:rPr>
          <w:rFonts w:ascii="Times New Roman" w:hAnsi="Times New Roman" w:cs="Times New Roman"/>
          <w:sz w:val="28"/>
          <w:szCs w:val="28"/>
        </w:rPr>
        <w:t xml:space="preserve"> Сургутского района</w:t>
      </w:r>
      <w:r w:rsidR="007C0CC7" w:rsidRPr="007C0CC7">
        <w:rPr>
          <w:rFonts w:ascii="Times New Roman" w:hAnsi="Times New Roman" w:cs="Times New Roman"/>
          <w:sz w:val="28"/>
          <w:szCs w:val="28"/>
        </w:rPr>
        <w:t xml:space="preserve"> Ханты-Мансийского автономного округа - Югры решения, указанного в пункте 1 настоящего постановления, не предусмотрена.</w:t>
      </w:r>
    </w:p>
    <w:p w:rsidR="00EE6CAF" w:rsidRPr="00EE6CAF" w:rsidRDefault="003F1BF2" w:rsidP="005B1DA0">
      <w:pPr>
        <w:ind w:firstLine="709"/>
        <w:jc w:val="both"/>
        <w:rPr>
          <w:rFonts w:ascii="Times New Roman" w:hAnsi="Times New Roman" w:cs="Times New Roman"/>
          <w:sz w:val="28"/>
          <w:szCs w:val="28"/>
        </w:rPr>
      </w:pPr>
      <w:r>
        <w:rPr>
          <w:rFonts w:ascii="Times New Roman" w:hAnsi="Times New Roman" w:cs="Times New Roman"/>
          <w:sz w:val="28"/>
          <w:szCs w:val="28"/>
        </w:rPr>
        <w:t>9</w:t>
      </w:r>
      <w:r w:rsidR="00EE6CAF" w:rsidRPr="00EE6CAF">
        <w:rPr>
          <w:rFonts w:ascii="Times New Roman" w:hAnsi="Times New Roman" w:cs="Times New Roman"/>
          <w:sz w:val="28"/>
          <w:szCs w:val="28"/>
        </w:rPr>
        <w:t>. О</w:t>
      </w:r>
      <w:r w:rsidR="00571600">
        <w:rPr>
          <w:rFonts w:ascii="Times New Roman" w:hAnsi="Times New Roman" w:cs="Times New Roman"/>
          <w:sz w:val="28"/>
          <w:szCs w:val="28"/>
        </w:rPr>
        <w:t>публиковать</w:t>
      </w:r>
      <w:bookmarkStart w:id="0" w:name="_GoBack"/>
      <w:bookmarkEnd w:id="0"/>
      <w:r w:rsidR="00EE6CAF" w:rsidRPr="00EE6CAF">
        <w:rPr>
          <w:rFonts w:ascii="Times New Roman" w:hAnsi="Times New Roman" w:cs="Times New Roman"/>
          <w:sz w:val="28"/>
          <w:szCs w:val="28"/>
        </w:rPr>
        <w:t xml:space="preserve"> настоящее постановление и разместить на официальном сайте органов местного самоуправления городского поселения </w:t>
      </w:r>
      <w:proofErr w:type="spellStart"/>
      <w:r w:rsidR="00EE6CAF" w:rsidRPr="00EE6CAF">
        <w:rPr>
          <w:rFonts w:ascii="Times New Roman" w:hAnsi="Times New Roman" w:cs="Times New Roman"/>
          <w:sz w:val="28"/>
          <w:szCs w:val="28"/>
        </w:rPr>
        <w:t>Барсово</w:t>
      </w:r>
      <w:proofErr w:type="spellEnd"/>
      <w:r w:rsidR="00EE6CAF" w:rsidRPr="00EE6CAF">
        <w:rPr>
          <w:rFonts w:ascii="Times New Roman" w:hAnsi="Times New Roman" w:cs="Times New Roman"/>
          <w:sz w:val="28"/>
          <w:szCs w:val="28"/>
        </w:rPr>
        <w:t>.</w:t>
      </w:r>
    </w:p>
    <w:p w:rsidR="005B1DA0" w:rsidRDefault="00C55344" w:rsidP="005B1DA0">
      <w:pPr>
        <w:ind w:firstLine="709"/>
        <w:jc w:val="both"/>
        <w:rPr>
          <w:rFonts w:ascii="Times New Roman" w:hAnsi="Times New Roman" w:cs="Times New Roman"/>
          <w:sz w:val="28"/>
          <w:szCs w:val="28"/>
        </w:rPr>
      </w:pPr>
      <w:r>
        <w:rPr>
          <w:rFonts w:ascii="Times New Roman" w:hAnsi="Times New Roman" w:cs="Times New Roman"/>
          <w:sz w:val="28"/>
          <w:szCs w:val="28"/>
        </w:rPr>
        <w:t>10</w:t>
      </w:r>
      <w:r w:rsidR="00EE6CAF" w:rsidRPr="00EE6CAF">
        <w:rPr>
          <w:rFonts w:ascii="Times New Roman" w:hAnsi="Times New Roman" w:cs="Times New Roman"/>
          <w:sz w:val="28"/>
          <w:szCs w:val="28"/>
        </w:rPr>
        <w:t xml:space="preserve">. Контроль за выполнением </w:t>
      </w:r>
      <w:r w:rsidR="005B1DA0">
        <w:rPr>
          <w:rFonts w:ascii="Times New Roman" w:hAnsi="Times New Roman" w:cs="Times New Roman"/>
          <w:sz w:val="28"/>
          <w:szCs w:val="28"/>
        </w:rPr>
        <w:t xml:space="preserve">настоящего </w:t>
      </w:r>
      <w:r w:rsidR="00EE6CAF" w:rsidRPr="00EE6CAF">
        <w:rPr>
          <w:rFonts w:ascii="Times New Roman" w:hAnsi="Times New Roman" w:cs="Times New Roman"/>
          <w:sz w:val="28"/>
          <w:szCs w:val="28"/>
        </w:rPr>
        <w:t xml:space="preserve">постановления </w:t>
      </w:r>
      <w:r w:rsidR="005B1DA0">
        <w:rPr>
          <w:rFonts w:ascii="Times New Roman" w:hAnsi="Times New Roman" w:cs="Times New Roman"/>
          <w:sz w:val="28"/>
          <w:szCs w:val="28"/>
        </w:rPr>
        <w:t>оставляю за собой.</w:t>
      </w:r>
    </w:p>
    <w:p w:rsidR="00EE6CAF" w:rsidRPr="00EE6CAF" w:rsidRDefault="00EE6CAF" w:rsidP="005B1DA0">
      <w:pPr>
        <w:spacing w:after="0"/>
        <w:jc w:val="both"/>
        <w:rPr>
          <w:rFonts w:ascii="Times New Roman" w:hAnsi="Times New Roman" w:cs="Times New Roman"/>
          <w:sz w:val="28"/>
          <w:szCs w:val="28"/>
        </w:rPr>
      </w:pPr>
    </w:p>
    <w:p w:rsidR="00EE6CAF" w:rsidRPr="00EE6CAF" w:rsidRDefault="00EE6CAF" w:rsidP="005B1DA0">
      <w:pPr>
        <w:spacing w:after="0"/>
        <w:jc w:val="both"/>
        <w:rPr>
          <w:rFonts w:ascii="Times New Roman" w:hAnsi="Times New Roman" w:cs="Times New Roman"/>
          <w:sz w:val="28"/>
          <w:szCs w:val="28"/>
        </w:rPr>
      </w:pPr>
    </w:p>
    <w:p w:rsidR="00C35458" w:rsidRDefault="00EE6CAF" w:rsidP="005B1DA0">
      <w:pPr>
        <w:spacing w:after="0"/>
        <w:jc w:val="both"/>
        <w:rPr>
          <w:rFonts w:ascii="Times New Roman" w:hAnsi="Times New Roman" w:cs="Times New Roman"/>
          <w:sz w:val="28"/>
          <w:szCs w:val="28"/>
        </w:rPr>
        <w:sectPr w:rsidR="00C35458" w:rsidSect="00C35458">
          <w:pgSz w:w="11906" w:h="16838"/>
          <w:pgMar w:top="1134" w:right="567" w:bottom="1134" w:left="1418" w:header="709" w:footer="709" w:gutter="0"/>
          <w:cols w:space="708"/>
          <w:docGrid w:linePitch="360"/>
        </w:sectPr>
      </w:pPr>
      <w:r w:rsidRPr="00EE6CAF">
        <w:rPr>
          <w:rFonts w:ascii="Times New Roman" w:hAnsi="Times New Roman" w:cs="Times New Roman"/>
          <w:sz w:val="28"/>
          <w:szCs w:val="28"/>
        </w:rPr>
        <w:t xml:space="preserve">Глава городского поселения </w:t>
      </w:r>
      <w:proofErr w:type="spellStart"/>
      <w:r w:rsidRPr="00EE6CAF">
        <w:rPr>
          <w:rFonts w:ascii="Times New Roman" w:hAnsi="Times New Roman" w:cs="Times New Roman"/>
          <w:sz w:val="28"/>
          <w:szCs w:val="28"/>
        </w:rPr>
        <w:t>Барсово</w:t>
      </w:r>
      <w:proofErr w:type="spellEnd"/>
      <w:r w:rsidRPr="00EE6CAF">
        <w:rPr>
          <w:rFonts w:ascii="Times New Roman" w:hAnsi="Times New Roman" w:cs="Times New Roman"/>
          <w:sz w:val="28"/>
          <w:szCs w:val="28"/>
        </w:rPr>
        <w:t xml:space="preserve">                </w:t>
      </w:r>
      <w:r w:rsidR="00FC54B0">
        <w:rPr>
          <w:rFonts w:ascii="Times New Roman" w:hAnsi="Times New Roman" w:cs="Times New Roman"/>
          <w:sz w:val="28"/>
          <w:szCs w:val="28"/>
        </w:rPr>
        <w:t xml:space="preserve">                             </w:t>
      </w:r>
      <w:r w:rsidRPr="00EE6CAF">
        <w:rPr>
          <w:rFonts w:ascii="Times New Roman" w:hAnsi="Times New Roman" w:cs="Times New Roman"/>
          <w:sz w:val="28"/>
          <w:szCs w:val="28"/>
        </w:rPr>
        <w:t xml:space="preserve">            </w:t>
      </w:r>
      <w:r w:rsidR="00FC54B0">
        <w:rPr>
          <w:rFonts w:ascii="Times New Roman" w:hAnsi="Times New Roman" w:cs="Times New Roman"/>
          <w:sz w:val="28"/>
          <w:szCs w:val="28"/>
        </w:rPr>
        <w:t>В.И. Волкогон</w:t>
      </w:r>
    </w:p>
    <w:p w:rsidR="00233737" w:rsidRDefault="00233737" w:rsidP="00233737">
      <w:pPr>
        <w:spacing w:after="0"/>
        <w:ind w:left="5670"/>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233737" w:rsidRDefault="00233737" w:rsidP="00233737">
      <w:pPr>
        <w:spacing w:after="0"/>
        <w:ind w:left="5670"/>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233737" w:rsidRDefault="00233737" w:rsidP="00233737">
      <w:pPr>
        <w:spacing w:after="0"/>
        <w:ind w:left="5670"/>
        <w:rPr>
          <w:rFonts w:ascii="Times New Roman" w:hAnsi="Times New Roman" w:cs="Times New Roman"/>
          <w:sz w:val="28"/>
          <w:szCs w:val="28"/>
        </w:rPr>
      </w:pPr>
      <w:r>
        <w:rPr>
          <w:rFonts w:ascii="Times New Roman" w:hAnsi="Times New Roman" w:cs="Times New Roman"/>
          <w:sz w:val="28"/>
          <w:szCs w:val="28"/>
        </w:rPr>
        <w:t xml:space="preserve">городского поселения </w:t>
      </w:r>
      <w:proofErr w:type="spellStart"/>
      <w:r>
        <w:rPr>
          <w:rFonts w:ascii="Times New Roman" w:hAnsi="Times New Roman" w:cs="Times New Roman"/>
          <w:sz w:val="28"/>
          <w:szCs w:val="28"/>
        </w:rPr>
        <w:t>Барсово</w:t>
      </w:r>
      <w:proofErr w:type="spellEnd"/>
    </w:p>
    <w:p w:rsidR="00233737" w:rsidRDefault="00233737" w:rsidP="00233737">
      <w:pPr>
        <w:spacing w:after="0"/>
        <w:ind w:left="5670"/>
        <w:jc w:val="both"/>
        <w:rPr>
          <w:rFonts w:ascii="Times New Roman" w:hAnsi="Times New Roman" w:cs="Times New Roman"/>
          <w:sz w:val="28"/>
          <w:szCs w:val="28"/>
        </w:rPr>
      </w:pPr>
      <w:r>
        <w:rPr>
          <w:rFonts w:ascii="Times New Roman" w:hAnsi="Times New Roman" w:cs="Times New Roman"/>
          <w:sz w:val="28"/>
          <w:szCs w:val="28"/>
        </w:rPr>
        <w:t>от                №</w:t>
      </w:r>
    </w:p>
    <w:p w:rsidR="00233737" w:rsidRDefault="00233737" w:rsidP="00FC54B0">
      <w:pPr>
        <w:jc w:val="center"/>
        <w:rPr>
          <w:rFonts w:ascii="Times New Roman" w:hAnsi="Times New Roman" w:cs="Times New Roman"/>
          <w:sz w:val="28"/>
          <w:szCs w:val="28"/>
        </w:rPr>
      </w:pPr>
    </w:p>
    <w:p w:rsidR="00FC54B0" w:rsidRDefault="00FC54B0" w:rsidP="00FC54B0">
      <w:pPr>
        <w:jc w:val="center"/>
        <w:rPr>
          <w:rFonts w:ascii="Times New Roman" w:hAnsi="Times New Roman" w:cs="Times New Roman"/>
          <w:sz w:val="28"/>
          <w:szCs w:val="28"/>
        </w:rPr>
      </w:pPr>
      <w:r w:rsidRPr="00FC54B0">
        <w:rPr>
          <w:rFonts w:ascii="Times New Roman" w:hAnsi="Times New Roman" w:cs="Times New Roman"/>
          <w:sz w:val="28"/>
          <w:szCs w:val="28"/>
        </w:rPr>
        <w:t>Сведения о местоположении, площади и границах территории, подлежащей комплексному развитию незастроенной территории, площадью 1,2</w:t>
      </w:r>
      <w:r w:rsidR="00233737">
        <w:rPr>
          <w:rFonts w:ascii="Times New Roman" w:hAnsi="Times New Roman" w:cs="Times New Roman"/>
          <w:sz w:val="28"/>
          <w:szCs w:val="28"/>
        </w:rPr>
        <w:t>1</w:t>
      </w:r>
      <w:r w:rsidRPr="00FC54B0">
        <w:rPr>
          <w:rFonts w:ascii="Times New Roman" w:hAnsi="Times New Roman" w:cs="Times New Roman"/>
          <w:sz w:val="28"/>
          <w:szCs w:val="28"/>
        </w:rPr>
        <w:t xml:space="preserve"> га</w:t>
      </w:r>
    </w:p>
    <w:p w:rsidR="00AC45BE" w:rsidRPr="00FC54B0" w:rsidRDefault="00AC45BE" w:rsidP="00AC45BE">
      <w:pPr>
        <w:ind w:firstLine="708"/>
        <w:jc w:val="both"/>
        <w:rPr>
          <w:rFonts w:ascii="Times New Roman" w:hAnsi="Times New Roman" w:cs="Times New Roman"/>
          <w:sz w:val="28"/>
          <w:szCs w:val="28"/>
        </w:rPr>
      </w:pPr>
      <w:r>
        <w:rPr>
          <w:rFonts w:ascii="Times New Roman" w:hAnsi="Times New Roman" w:cs="Times New Roman"/>
          <w:sz w:val="28"/>
          <w:szCs w:val="28"/>
        </w:rPr>
        <w:t xml:space="preserve">Территория, подлежащая комплексному развитию незастроенной территории, расположена в кадастровом квартале </w:t>
      </w:r>
      <w:r w:rsidRPr="00624196">
        <w:rPr>
          <w:rFonts w:ascii="Times New Roman" w:hAnsi="Times New Roman" w:cs="Times New Roman"/>
          <w:sz w:val="28"/>
          <w:szCs w:val="28"/>
        </w:rPr>
        <w:t>86:03:0051605</w:t>
      </w:r>
      <w:r>
        <w:rPr>
          <w:rFonts w:ascii="Times New Roman" w:hAnsi="Times New Roman" w:cs="Times New Roman"/>
          <w:sz w:val="28"/>
          <w:szCs w:val="28"/>
        </w:rPr>
        <w:t xml:space="preserve">, ограничена улицами Кубанская и Обская, отнесена к территории – земли населенных пунктов, в территориальной зоне Ж3 – </w:t>
      </w:r>
      <w:r w:rsidRPr="00AC45BE">
        <w:rPr>
          <w:rFonts w:ascii="Times New Roman" w:hAnsi="Times New Roman" w:cs="Times New Roman"/>
          <w:sz w:val="28"/>
          <w:szCs w:val="28"/>
        </w:rPr>
        <w:t>Зон</w:t>
      </w:r>
      <w:r>
        <w:rPr>
          <w:rFonts w:ascii="Times New Roman" w:hAnsi="Times New Roman" w:cs="Times New Roman"/>
          <w:sz w:val="28"/>
          <w:szCs w:val="28"/>
        </w:rPr>
        <w:t>е</w:t>
      </w:r>
      <w:r w:rsidRPr="00AC45BE">
        <w:rPr>
          <w:rFonts w:ascii="Times New Roman" w:hAnsi="Times New Roman" w:cs="Times New Roman"/>
          <w:sz w:val="28"/>
          <w:szCs w:val="28"/>
        </w:rPr>
        <w:t xml:space="preserve"> застройки </w:t>
      </w:r>
      <w:proofErr w:type="spellStart"/>
      <w:r w:rsidRPr="00AC45BE">
        <w:rPr>
          <w:rFonts w:ascii="Times New Roman" w:hAnsi="Times New Roman" w:cs="Times New Roman"/>
          <w:sz w:val="28"/>
          <w:szCs w:val="28"/>
        </w:rPr>
        <w:t>среднеэтажными</w:t>
      </w:r>
      <w:proofErr w:type="spellEnd"/>
      <w:r w:rsidRPr="00AC45BE">
        <w:rPr>
          <w:rFonts w:ascii="Times New Roman" w:hAnsi="Times New Roman" w:cs="Times New Roman"/>
          <w:sz w:val="28"/>
          <w:szCs w:val="28"/>
        </w:rPr>
        <w:t xml:space="preserve"> жилыми домами (от 5 до 8 этажей, включая мансардный)</w:t>
      </w:r>
      <w:r>
        <w:rPr>
          <w:rFonts w:ascii="Times New Roman" w:hAnsi="Times New Roman" w:cs="Times New Roman"/>
          <w:sz w:val="28"/>
          <w:szCs w:val="28"/>
        </w:rPr>
        <w:t>.</w:t>
      </w:r>
    </w:p>
    <w:p w:rsidR="00FC54B0" w:rsidRDefault="005D2523" w:rsidP="00FC54B0">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89675" cy="48025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9675" cy="4802505"/>
                    </a:xfrm>
                    <a:prstGeom prst="rect">
                      <a:avLst/>
                    </a:prstGeom>
                    <a:noFill/>
                    <a:ln>
                      <a:noFill/>
                    </a:ln>
                  </pic:spPr>
                </pic:pic>
              </a:graphicData>
            </a:graphic>
          </wp:inline>
        </w:drawing>
      </w:r>
    </w:p>
    <w:p w:rsidR="005D2523" w:rsidRPr="005D2523" w:rsidRDefault="005D2523" w:rsidP="005D2523">
      <w:pPr>
        <w:pStyle w:val="a5"/>
        <w:numPr>
          <w:ilvl w:val="0"/>
          <w:numId w:val="3"/>
        </w:numPr>
        <w:rPr>
          <w:rFonts w:ascii="Times New Roman" w:hAnsi="Times New Roman" w:cs="Times New Roman"/>
          <w:sz w:val="28"/>
          <w:szCs w:val="28"/>
          <w:lang w:val="en-US"/>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6019</wp:posOffset>
                </wp:positionH>
                <wp:positionV relativeFrom="paragraph">
                  <wp:posOffset>26974</wp:posOffset>
                </wp:positionV>
                <wp:extent cx="739471" cy="198782"/>
                <wp:effectExtent l="0" t="0" r="22860" b="10795"/>
                <wp:wrapNone/>
                <wp:docPr id="3" name="Прямоугольник 3"/>
                <wp:cNvGraphicFramePr/>
                <a:graphic xmlns:a="http://schemas.openxmlformats.org/drawingml/2006/main">
                  <a:graphicData uri="http://schemas.microsoft.com/office/word/2010/wordprocessingShape">
                    <wps:wsp>
                      <wps:cNvSpPr/>
                      <wps:spPr>
                        <a:xfrm>
                          <a:off x="0" y="0"/>
                          <a:ext cx="739471" cy="198782"/>
                        </a:xfrm>
                        <a:prstGeom prst="rect">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88E5600" id="Прямоугольник 3" o:spid="_x0000_s1026" style="position:absolute;margin-left:.45pt;margin-top:2.1pt;width:58.25pt;height:1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" fillcolor="#9cc2e5 [1940]" strokecolor="#2e74b5 [2404]" strokeweight="1pt"/>
            </w:pict>
          </mc:Fallback>
        </mc:AlternateContent>
      </w:r>
      <w:r>
        <w:rPr>
          <w:rFonts w:ascii="Times New Roman" w:hAnsi="Times New Roman" w:cs="Times New Roman"/>
          <w:sz w:val="28"/>
          <w:szCs w:val="28"/>
        </w:rPr>
        <w:t>территория комплексного развития незастроенной территории площадью 1,2</w:t>
      </w:r>
      <w:r w:rsidR="00233737">
        <w:rPr>
          <w:rFonts w:ascii="Times New Roman" w:hAnsi="Times New Roman" w:cs="Times New Roman"/>
          <w:sz w:val="28"/>
          <w:szCs w:val="28"/>
        </w:rPr>
        <w:t>1</w:t>
      </w:r>
      <w:r>
        <w:rPr>
          <w:rFonts w:ascii="Times New Roman" w:hAnsi="Times New Roman" w:cs="Times New Roman"/>
          <w:sz w:val="28"/>
          <w:szCs w:val="28"/>
        </w:rPr>
        <w:t xml:space="preserve"> га</w:t>
      </w:r>
    </w:p>
    <w:p w:rsidR="00AC45BE" w:rsidRDefault="00AC45BE" w:rsidP="00FC54B0">
      <w:pPr>
        <w:jc w:val="center"/>
        <w:rPr>
          <w:rFonts w:ascii="Times New Roman" w:hAnsi="Times New Roman" w:cs="Times New Roman"/>
          <w:sz w:val="28"/>
          <w:szCs w:val="28"/>
        </w:rPr>
      </w:pPr>
    </w:p>
    <w:p w:rsidR="00FC54B0" w:rsidRPr="00FC54B0" w:rsidRDefault="00FC54B0" w:rsidP="00FC54B0">
      <w:pPr>
        <w:jc w:val="center"/>
        <w:rPr>
          <w:rFonts w:ascii="Times New Roman" w:hAnsi="Times New Roman" w:cs="Times New Roman"/>
          <w:sz w:val="28"/>
          <w:szCs w:val="28"/>
        </w:rPr>
      </w:pPr>
      <w:r w:rsidRPr="00FC54B0">
        <w:rPr>
          <w:rFonts w:ascii="Times New Roman" w:hAnsi="Times New Roman" w:cs="Times New Roman"/>
          <w:sz w:val="28"/>
          <w:szCs w:val="28"/>
        </w:rPr>
        <w:t xml:space="preserve">Перечень координат характерных точек границ территории в кадастровом квартале </w:t>
      </w:r>
      <w:r w:rsidR="00AC45BE" w:rsidRPr="00624196">
        <w:rPr>
          <w:rFonts w:ascii="Times New Roman" w:hAnsi="Times New Roman" w:cs="Times New Roman"/>
          <w:sz w:val="28"/>
          <w:szCs w:val="28"/>
        </w:rPr>
        <w:t>86:03:0051605</w:t>
      </w:r>
      <w:r w:rsidRPr="00FC54B0">
        <w:rPr>
          <w:rFonts w:ascii="Times New Roman" w:hAnsi="Times New Roman" w:cs="Times New Roman"/>
          <w:sz w:val="28"/>
          <w:szCs w:val="28"/>
        </w:rPr>
        <w:t>, подлежащей комплексному развитию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840"/>
        <w:gridCol w:w="2015"/>
        <w:gridCol w:w="2806"/>
        <w:gridCol w:w="1985"/>
      </w:tblGrid>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lastRenderedPageBreak/>
              <w:t>№</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X</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Y</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Дирекционный угол</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Длина,м</w:t>
            </w:r>
            <w:proofErr w:type="spellEnd"/>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983206.34</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3561358.45</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218°14'27"</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7.89001</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983200.14</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3561353.57</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215°56'56"</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10.6371</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983191.53</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3561347.33</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219°0'21"</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8.1408</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4</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983185.2</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3561342.2</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217°17'16"</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8.25955</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5</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983178.63</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3561337.2</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220°36'21"</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6.58094</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6</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983173.64</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3561332.91</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222°4'40"</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4.53978</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7</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983170.27</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3561329.87</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129°44'20"</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2.34258</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8</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983168.77</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3561331.67</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222°4'22"</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6.87004</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983163.67</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3561327.07</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133°1'48"</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16.5925</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10</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983152.35</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3561339.2</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129°6'7"</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11.6063</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11</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983145.03</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3561348.21</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131°38'42"</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16.5527</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12</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983134.03</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3561360.58</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115°2'49"</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2.16509</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13</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983133.11</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3561362.54</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175°34'15"</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14.5158</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14</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983118.64</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3561363.66</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133°25'11"</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68.6146</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15</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983071.48</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3561413.5</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126°28'30"</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47.6908</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16</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983043.13</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3561451.84</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114°2'2"</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3.55024</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17</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983041.68</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3561455.09</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38°19'48"</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28.0769</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18</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983063.71</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3561472.5</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310°14'20"</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69.8497</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19</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983108.83</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3561419.18</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37°7'48"</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70.9584</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20</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983165.4</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3561462.01</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305°22'30"</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6.824</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983169.35</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3561456.45</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308°24'43"</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100.591</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22</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983231.85</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3561377.63</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216°55'44"</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31.9133</w:t>
            </w:r>
          </w:p>
        </w:tc>
      </w:tr>
    </w:tbl>
    <w:p w:rsidR="00FC54B0" w:rsidRDefault="00FC54B0" w:rsidP="00FC54B0">
      <w:pPr>
        <w:rPr>
          <w:rFonts w:ascii="Times New Roman" w:hAnsi="Times New Roman" w:cs="Times New Roman"/>
        </w:rPr>
      </w:pPr>
    </w:p>
    <w:p w:rsidR="00B62A48" w:rsidRPr="00FC54B0" w:rsidRDefault="00B62A48" w:rsidP="00B62A48"/>
    <w:p w:rsidR="00C35458" w:rsidRDefault="00C35458" w:rsidP="00C35458">
      <w:pPr>
        <w:spacing w:after="0"/>
        <w:rPr>
          <w:rFonts w:ascii="Times New Roman" w:hAnsi="Times New Roman" w:cs="Times New Roman"/>
          <w:sz w:val="28"/>
          <w:szCs w:val="28"/>
        </w:rPr>
        <w:sectPr w:rsidR="00C35458" w:rsidSect="00C35458">
          <w:pgSz w:w="11906" w:h="16838"/>
          <w:pgMar w:top="1134" w:right="567" w:bottom="1134" w:left="1418" w:header="709" w:footer="709" w:gutter="0"/>
          <w:cols w:space="708"/>
          <w:docGrid w:linePitch="360"/>
        </w:sectPr>
      </w:pPr>
    </w:p>
    <w:p w:rsidR="00C35458" w:rsidRDefault="00C35458" w:rsidP="002E5512">
      <w:pPr>
        <w:tabs>
          <w:tab w:val="left" w:pos="9923"/>
        </w:tabs>
        <w:spacing w:after="0"/>
        <w:ind w:left="6237" w:right="-3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C35458" w:rsidRDefault="00C35458" w:rsidP="002E5512">
      <w:pPr>
        <w:tabs>
          <w:tab w:val="left" w:pos="10490"/>
        </w:tabs>
        <w:spacing w:after="0"/>
        <w:ind w:left="6237" w:right="-31"/>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C35458" w:rsidRDefault="00C35458" w:rsidP="002E5512">
      <w:pPr>
        <w:spacing w:after="0"/>
        <w:ind w:left="6237" w:right="-31"/>
        <w:rPr>
          <w:rFonts w:ascii="Times New Roman" w:hAnsi="Times New Roman" w:cs="Times New Roman"/>
          <w:sz w:val="28"/>
          <w:szCs w:val="28"/>
        </w:rPr>
      </w:pPr>
      <w:r>
        <w:rPr>
          <w:rFonts w:ascii="Times New Roman" w:hAnsi="Times New Roman" w:cs="Times New Roman"/>
          <w:sz w:val="28"/>
          <w:szCs w:val="28"/>
        </w:rPr>
        <w:t xml:space="preserve">городского поселения </w:t>
      </w:r>
      <w:proofErr w:type="spellStart"/>
      <w:r>
        <w:rPr>
          <w:rFonts w:ascii="Times New Roman" w:hAnsi="Times New Roman" w:cs="Times New Roman"/>
          <w:sz w:val="28"/>
          <w:szCs w:val="28"/>
        </w:rPr>
        <w:t>Барсово</w:t>
      </w:r>
      <w:proofErr w:type="spellEnd"/>
    </w:p>
    <w:p w:rsidR="00C35458" w:rsidRDefault="00C35458" w:rsidP="002E5512">
      <w:pPr>
        <w:spacing w:after="0"/>
        <w:ind w:left="6237" w:right="-31"/>
        <w:rPr>
          <w:rFonts w:ascii="Times New Roman" w:hAnsi="Times New Roman" w:cs="Times New Roman"/>
          <w:sz w:val="28"/>
          <w:szCs w:val="28"/>
        </w:rPr>
      </w:pPr>
      <w:r>
        <w:rPr>
          <w:rFonts w:ascii="Times New Roman" w:hAnsi="Times New Roman" w:cs="Times New Roman"/>
          <w:sz w:val="28"/>
          <w:szCs w:val="28"/>
        </w:rPr>
        <w:t>от                №</w:t>
      </w:r>
    </w:p>
    <w:p w:rsidR="00B62A48" w:rsidRPr="001D141F" w:rsidRDefault="002E5512" w:rsidP="003825D6">
      <w:pPr>
        <w:spacing w:after="0"/>
        <w:ind w:left="426" w:right="364"/>
        <w:jc w:val="center"/>
        <w:rPr>
          <w:rFonts w:ascii="Times New Roman" w:hAnsi="Times New Roman" w:cs="Times New Roman"/>
          <w:sz w:val="28"/>
          <w:szCs w:val="28"/>
        </w:rPr>
      </w:pPr>
      <w:r>
        <w:rPr>
          <w:rFonts w:ascii="Times New Roman" w:hAnsi="Times New Roman" w:cs="Times New Roman"/>
          <w:sz w:val="28"/>
          <w:szCs w:val="28"/>
        </w:rPr>
        <w:t xml:space="preserve">Перечень </w:t>
      </w:r>
      <w:r w:rsidRPr="002E5512">
        <w:rPr>
          <w:rFonts w:ascii="Times New Roman" w:hAnsi="Times New Roman" w:cs="Times New Roman"/>
          <w:sz w:val="28"/>
          <w:szCs w:val="28"/>
        </w:rPr>
        <w:t xml:space="preserve">объектов капитального строительства, расположенных в кадастровом квартале </w:t>
      </w:r>
      <w:r w:rsidRPr="00624196">
        <w:rPr>
          <w:rFonts w:ascii="Times New Roman" w:hAnsi="Times New Roman" w:cs="Times New Roman"/>
          <w:sz w:val="28"/>
          <w:szCs w:val="28"/>
        </w:rPr>
        <w:t>86:03:0051605</w:t>
      </w:r>
      <w:r>
        <w:rPr>
          <w:rFonts w:ascii="Times New Roman" w:hAnsi="Times New Roman" w:cs="Times New Roman"/>
          <w:sz w:val="28"/>
          <w:szCs w:val="28"/>
        </w:rPr>
        <w:t xml:space="preserve"> </w:t>
      </w:r>
      <w:r w:rsidRPr="002E5512">
        <w:rPr>
          <w:rFonts w:ascii="Times New Roman" w:hAnsi="Times New Roman" w:cs="Times New Roman"/>
          <w:sz w:val="28"/>
          <w:szCs w:val="28"/>
        </w:rPr>
        <w:t>в границах территории, подлежащей комплексному развитию, в том числе перечень объект</w:t>
      </w:r>
      <w:r>
        <w:rPr>
          <w:rFonts w:ascii="Times New Roman" w:hAnsi="Times New Roman" w:cs="Times New Roman"/>
          <w:sz w:val="28"/>
          <w:szCs w:val="28"/>
        </w:rPr>
        <w:t xml:space="preserve">ов капитального строительства, </w:t>
      </w:r>
      <w:r w:rsidRPr="002E5512">
        <w:rPr>
          <w:rFonts w:ascii="Times New Roman" w:hAnsi="Times New Roman" w:cs="Times New Roman"/>
          <w:sz w:val="28"/>
          <w:szCs w:val="28"/>
        </w:rPr>
        <w:t>подлежащих сносу</w:t>
      </w:r>
      <w:r w:rsidR="001D141F">
        <w:rPr>
          <w:rFonts w:ascii="Times New Roman" w:hAnsi="Times New Roman" w:cs="Times New Roman"/>
          <w:sz w:val="28"/>
          <w:szCs w:val="28"/>
        </w:rPr>
        <w:t xml:space="preserve"> </w:t>
      </w:r>
    </w:p>
    <w:tbl>
      <w:tblPr>
        <w:tblW w:w="994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089"/>
        <w:gridCol w:w="3261"/>
      </w:tblGrid>
      <w:tr w:rsidR="002E5512" w:rsidRPr="002E5512" w:rsidTr="001D141F">
        <w:tc>
          <w:tcPr>
            <w:tcW w:w="594" w:type="dxa"/>
            <w:tcBorders>
              <w:top w:val="single" w:sz="4" w:space="0" w:color="auto"/>
              <w:left w:val="single" w:sz="4" w:space="0" w:color="auto"/>
              <w:bottom w:val="single" w:sz="4" w:space="0" w:color="auto"/>
              <w:right w:val="single" w:sz="4" w:space="0" w:color="auto"/>
            </w:tcBorders>
            <w:hideMark/>
          </w:tcPr>
          <w:p w:rsidR="002E5512" w:rsidRPr="002E5512"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2E5512">
              <w:rPr>
                <w:rFonts w:ascii="Times New Roman" w:eastAsia="Times New Roman" w:hAnsi="Times New Roman" w:cs="Times New Roman"/>
                <w:sz w:val="28"/>
                <w:szCs w:val="28"/>
                <w:lang w:eastAsia="ru-RU"/>
              </w:rPr>
              <w:t>№</w:t>
            </w:r>
          </w:p>
          <w:p w:rsidR="002E5512" w:rsidRPr="002E5512"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2E5512">
              <w:rPr>
                <w:rFonts w:ascii="Times New Roman" w:eastAsia="Times New Roman" w:hAnsi="Times New Roman" w:cs="Times New Roman"/>
                <w:sz w:val="28"/>
                <w:szCs w:val="28"/>
                <w:lang w:eastAsia="ru-RU"/>
              </w:rPr>
              <w:t>п/п</w:t>
            </w:r>
          </w:p>
        </w:tc>
        <w:tc>
          <w:tcPr>
            <w:tcW w:w="6089" w:type="dxa"/>
            <w:tcBorders>
              <w:top w:val="single" w:sz="4" w:space="0" w:color="auto"/>
              <w:left w:val="single" w:sz="4" w:space="0" w:color="auto"/>
              <w:bottom w:val="single" w:sz="4" w:space="0" w:color="auto"/>
              <w:right w:val="single" w:sz="4" w:space="0" w:color="auto"/>
            </w:tcBorders>
            <w:hideMark/>
          </w:tcPr>
          <w:p w:rsidR="002E5512" w:rsidRPr="002E5512"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2E5512">
              <w:rPr>
                <w:rFonts w:ascii="Times New Roman" w:eastAsia="Calibri" w:hAnsi="Times New Roman" w:cs="Times New Roman"/>
                <w:sz w:val="28"/>
                <w:szCs w:val="28"/>
                <w:lang w:eastAsia="ru-RU"/>
              </w:rPr>
              <w:t>Местоположение объекта капитального строительства</w:t>
            </w:r>
          </w:p>
        </w:tc>
        <w:tc>
          <w:tcPr>
            <w:tcW w:w="3261" w:type="dxa"/>
            <w:tcBorders>
              <w:top w:val="single" w:sz="4" w:space="0" w:color="auto"/>
              <w:left w:val="single" w:sz="4" w:space="0" w:color="auto"/>
              <w:bottom w:val="single" w:sz="4" w:space="0" w:color="auto"/>
              <w:right w:val="single" w:sz="4" w:space="0" w:color="auto"/>
            </w:tcBorders>
            <w:hideMark/>
          </w:tcPr>
          <w:p w:rsidR="002E5512" w:rsidRPr="002E5512" w:rsidRDefault="002E5512" w:rsidP="002E5512">
            <w:pPr>
              <w:tabs>
                <w:tab w:val="left" w:pos="13546"/>
                <w:tab w:val="right" w:pos="15455"/>
              </w:tabs>
              <w:spacing w:after="0" w:line="240" w:lineRule="auto"/>
              <w:ind w:left="-57" w:right="-57"/>
              <w:jc w:val="center"/>
              <w:rPr>
                <w:rFonts w:ascii="Times New Roman" w:eastAsia="Calibri" w:hAnsi="Times New Roman" w:cs="Times New Roman"/>
                <w:sz w:val="28"/>
                <w:szCs w:val="28"/>
                <w:lang w:eastAsia="ru-RU"/>
              </w:rPr>
            </w:pPr>
            <w:r w:rsidRPr="002E5512">
              <w:rPr>
                <w:rFonts w:ascii="Times New Roman" w:eastAsia="Calibri" w:hAnsi="Times New Roman" w:cs="Times New Roman"/>
                <w:sz w:val="28"/>
                <w:szCs w:val="28"/>
                <w:lang w:eastAsia="ru-RU"/>
              </w:rPr>
              <w:t xml:space="preserve">Кадастровый номер объекта капитального строительства </w:t>
            </w:r>
          </w:p>
          <w:p w:rsidR="002E5512" w:rsidRPr="002E5512" w:rsidRDefault="002E5512" w:rsidP="002E5512">
            <w:pPr>
              <w:tabs>
                <w:tab w:val="left" w:pos="13546"/>
                <w:tab w:val="right" w:pos="15455"/>
              </w:tabs>
              <w:spacing w:after="0" w:line="240" w:lineRule="auto"/>
              <w:ind w:left="-57" w:right="-57"/>
              <w:jc w:val="center"/>
              <w:rPr>
                <w:rFonts w:ascii="Times New Roman" w:eastAsia="Times New Roman" w:hAnsi="Times New Roman" w:cs="Times New Roman"/>
                <w:sz w:val="28"/>
                <w:szCs w:val="28"/>
                <w:lang w:eastAsia="ru-RU"/>
              </w:rPr>
            </w:pPr>
            <w:r w:rsidRPr="002E5512">
              <w:rPr>
                <w:rFonts w:ascii="Times New Roman" w:eastAsia="Calibri" w:hAnsi="Times New Roman" w:cs="Times New Roman"/>
                <w:sz w:val="28"/>
                <w:szCs w:val="28"/>
                <w:lang w:eastAsia="ru-RU"/>
              </w:rPr>
              <w:t>(при наличии)</w:t>
            </w:r>
          </w:p>
        </w:tc>
      </w:tr>
      <w:tr w:rsidR="00886484" w:rsidRPr="002E5512" w:rsidTr="005D208F">
        <w:tc>
          <w:tcPr>
            <w:tcW w:w="9944" w:type="dxa"/>
            <w:gridSpan w:val="3"/>
            <w:tcBorders>
              <w:top w:val="single" w:sz="4" w:space="0" w:color="auto"/>
              <w:left w:val="single" w:sz="4" w:space="0" w:color="auto"/>
              <w:bottom w:val="single" w:sz="4" w:space="0" w:color="auto"/>
              <w:right w:val="single" w:sz="4" w:space="0" w:color="auto"/>
            </w:tcBorders>
          </w:tcPr>
          <w:p w:rsidR="00886484" w:rsidRPr="001D141F" w:rsidRDefault="00886484" w:rsidP="002E5512">
            <w:pPr>
              <w:tabs>
                <w:tab w:val="left" w:pos="13546"/>
                <w:tab w:val="right" w:pos="15455"/>
              </w:tabs>
              <w:spacing w:after="0" w:line="240" w:lineRule="auto"/>
              <w:ind w:left="108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Объекты капитального строительства</w:t>
            </w:r>
          </w:p>
        </w:tc>
      </w:tr>
      <w:tr w:rsidR="00886484" w:rsidRPr="002E5512" w:rsidTr="00886484">
        <w:tc>
          <w:tcPr>
            <w:tcW w:w="594" w:type="dxa"/>
            <w:tcBorders>
              <w:top w:val="single" w:sz="4" w:space="0" w:color="auto"/>
              <w:left w:val="single" w:sz="4" w:space="0" w:color="auto"/>
              <w:bottom w:val="single" w:sz="4" w:space="0" w:color="auto"/>
              <w:right w:val="single" w:sz="4" w:space="0" w:color="auto"/>
            </w:tcBorders>
          </w:tcPr>
          <w:p w:rsidR="00886484" w:rsidRPr="00886484" w:rsidRDefault="00886484" w:rsidP="00886484">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886484">
              <w:rPr>
                <w:rFonts w:ascii="Times New Roman" w:eastAsia="Times New Roman" w:hAnsi="Times New Roman" w:cs="Times New Roman"/>
                <w:sz w:val="28"/>
                <w:szCs w:val="28"/>
                <w:lang w:eastAsia="ru-RU"/>
              </w:rPr>
              <w:t>1</w:t>
            </w:r>
          </w:p>
        </w:tc>
        <w:tc>
          <w:tcPr>
            <w:tcW w:w="6089" w:type="dxa"/>
            <w:tcBorders>
              <w:top w:val="single" w:sz="4" w:space="0" w:color="auto"/>
              <w:left w:val="single" w:sz="4" w:space="0" w:color="auto"/>
              <w:bottom w:val="single" w:sz="4" w:space="0" w:color="auto"/>
              <w:right w:val="single" w:sz="4" w:space="0" w:color="auto"/>
            </w:tcBorders>
          </w:tcPr>
          <w:p w:rsidR="00886484" w:rsidRPr="00A33938" w:rsidRDefault="00886484" w:rsidP="00886484">
            <w:pPr>
              <w:tabs>
                <w:tab w:val="left" w:pos="13546"/>
                <w:tab w:val="right" w:pos="15455"/>
              </w:tabs>
              <w:spacing w:after="0" w:line="240" w:lineRule="auto"/>
              <w:rPr>
                <w:rFonts w:ascii="Times New Roman" w:eastAsia="Times New Roman" w:hAnsi="Times New Roman" w:cs="Times New Roman"/>
                <w:sz w:val="28"/>
                <w:szCs w:val="28"/>
                <w:lang w:eastAsia="ru-RU"/>
              </w:rPr>
            </w:pPr>
            <w:r w:rsidRPr="00886484">
              <w:rPr>
                <w:rFonts w:ascii="Times New Roman" w:eastAsia="Times New Roman" w:hAnsi="Times New Roman" w:cs="Times New Roman"/>
                <w:sz w:val="28"/>
                <w:szCs w:val="28"/>
                <w:lang w:eastAsia="ru-RU"/>
              </w:rPr>
              <w:t xml:space="preserve">Ханты-Мансийский автономный округ - Югра, р-н. Сургутский, </w:t>
            </w:r>
            <w:proofErr w:type="spellStart"/>
            <w:r w:rsidRPr="00886484">
              <w:rPr>
                <w:rFonts w:ascii="Times New Roman" w:eastAsia="Times New Roman" w:hAnsi="Times New Roman" w:cs="Times New Roman"/>
                <w:sz w:val="28"/>
                <w:szCs w:val="28"/>
                <w:lang w:eastAsia="ru-RU"/>
              </w:rPr>
              <w:t>пгт</w:t>
            </w:r>
            <w:proofErr w:type="spellEnd"/>
            <w:r w:rsidRPr="00886484">
              <w:rPr>
                <w:rFonts w:ascii="Times New Roman" w:eastAsia="Times New Roman" w:hAnsi="Times New Roman" w:cs="Times New Roman"/>
                <w:sz w:val="28"/>
                <w:szCs w:val="28"/>
                <w:lang w:eastAsia="ru-RU"/>
              </w:rPr>
              <w:t xml:space="preserve">. </w:t>
            </w:r>
            <w:proofErr w:type="spellStart"/>
            <w:r w:rsidRPr="00886484">
              <w:rPr>
                <w:rFonts w:ascii="Times New Roman" w:eastAsia="Times New Roman" w:hAnsi="Times New Roman" w:cs="Times New Roman"/>
                <w:sz w:val="28"/>
                <w:szCs w:val="28"/>
                <w:lang w:eastAsia="ru-RU"/>
              </w:rPr>
              <w:t>Барсово</w:t>
            </w:r>
            <w:proofErr w:type="spellEnd"/>
            <w:r w:rsidRPr="00886484">
              <w:rPr>
                <w:rFonts w:ascii="Times New Roman" w:eastAsia="Times New Roman" w:hAnsi="Times New Roman" w:cs="Times New Roman"/>
                <w:sz w:val="28"/>
                <w:szCs w:val="28"/>
                <w:lang w:eastAsia="ru-RU"/>
              </w:rPr>
              <w:t>, ул. Кубанская, д. 32</w:t>
            </w:r>
            <w:r>
              <w:rPr>
                <w:rFonts w:ascii="Times New Roman" w:eastAsia="Times New Roman" w:hAnsi="Times New Roman" w:cs="Times New Roman"/>
                <w:sz w:val="28"/>
                <w:szCs w:val="28"/>
                <w:lang w:eastAsia="ru-RU"/>
              </w:rPr>
              <w:t xml:space="preserve"> (МКУС «СК «Барс»</w:t>
            </w:r>
          </w:p>
        </w:tc>
        <w:tc>
          <w:tcPr>
            <w:tcW w:w="3261" w:type="dxa"/>
            <w:tcBorders>
              <w:top w:val="single" w:sz="4" w:space="0" w:color="auto"/>
              <w:left w:val="single" w:sz="4" w:space="0" w:color="auto"/>
              <w:bottom w:val="single" w:sz="4" w:space="0" w:color="auto"/>
              <w:right w:val="single" w:sz="4" w:space="0" w:color="auto"/>
            </w:tcBorders>
          </w:tcPr>
          <w:p w:rsidR="00886484" w:rsidRPr="00886484" w:rsidRDefault="00886484" w:rsidP="00886484">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2E5512" w:rsidRPr="002E5512" w:rsidTr="001D141F">
        <w:tc>
          <w:tcPr>
            <w:tcW w:w="9944" w:type="dxa"/>
            <w:gridSpan w:val="3"/>
            <w:tcBorders>
              <w:top w:val="single" w:sz="4" w:space="0" w:color="auto"/>
              <w:left w:val="single" w:sz="4" w:space="0" w:color="auto"/>
              <w:bottom w:val="single" w:sz="4" w:space="0" w:color="auto"/>
              <w:right w:val="single" w:sz="4" w:space="0" w:color="auto"/>
            </w:tcBorders>
            <w:hideMark/>
          </w:tcPr>
          <w:p w:rsidR="002E5512" w:rsidRPr="001D141F" w:rsidRDefault="002E5512" w:rsidP="002E5512">
            <w:pPr>
              <w:tabs>
                <w:tab w:val="left" w:pos="13546"/>
                <w:tab w:val="right" w:pos="15455"/>
              </w:tabs>
              <w:spacing w:after="0" w:line="240" w:lineRule="auto"/>
              <w:ind w:left="1080"/>
              <w:contextualSpacing/>
              <w:jc w:val="center"/>
              <w:rPr>
                <w:rFonts w:ascii="Times New Roman" w:eastAsia="Times New Roman" w:hAnsi="Times New Roman" w:cs="Times New Roman"/>
                <w:sz w:val="28"/>
                <w:szCs w:val="28"/>
                <w:lang w:val="en-US" w:eastAsia="ru-RU"/>
              </w:rPr>
            </w:pPr>
            <w:r w:rsidRPr="001D141F">
              <w:rPr>
                <w:rFonts w:ascii="Times New Roman" w:eastAsia="Calibri" w:hAnsi="Times New Roman" w:cs="Times New Roman"/>
                <w:sz w:val="28"/>
                <w:szCs w:val="28"/>
              </w:rPr>
              <w:t>Сооружения инженерно-технического обеспечения</w:t>
            </w:r>
            <w:r w:rsidR="001D141F">
              <w:rPr>
                <w:rFonts w:ascii="Times New Roman" w:eastAsia="Calibri" w:hAnsi="Times New Roman" w:cs="Times New Roman"/>
                <w:sz w:val="28"/>
                <w:szCs w:val="28"/>
                <w:lang w:val="en-US"/>
              </w:rPr>
              <w:t xml:space="preserve"> &lt;*&gt;</w:t>
            </w:r>
          </w:p>
        </w:tc>
      </w:tr>
      <w:tr w:rsidR="002E5512" w:rsidRPr="002E5512" w:rsidTr="001D141F">
        <w:tc>
          <w:tcPr>
            <w:tcW w:w="594" w:type="dxa"/>
            <w:tcBorders>
              <w:top w:val="single" w:sz="4" w:space="0" w:color="auto"/>
              <w:left w:val="single" w:sz="4" w:space="0" w:color="auto"/>
              <w:bottom w:val="single" w:sz="4" w:space="0" w:color="auto"/>
              <w:right w:val="single" w:sz="4" w:space="0" w:color="auto"/>
            </w:tcBorders>
            <w:hideMark/>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1.</w:t>
            </w:r>
          </w:p>
        </w:tc>
        <w:tc>
          <w:tcPr>
            <w:tcW w:w="6089"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rPr>
                <w:rFonts w:ascii="Times New Roman" w:eastAsia="TimesNewRomanPSMT" w:hAnsi="Times New Roman" w:cs="Times New Roman"/>
                <w:sz w:val="28"/>
                <w:szCs w:val="28"/>
                <w:lang w:eastAsia="ru-RU"/>
              </w:rPr>
            </w:pPr>
            <w:r w:rsidRPr="001D141F">
              <w:rPr>
                <w:rFonts w:ascii="Times New Roman" w:eastAsia="TimesNewRomanPSMT" w:hAnsi="Times New Roman" w:cs="Times New Roman"/>
                <w:sz w:val="28"/>
                <w:szCs w:val="28"/>
                <w:lang w:eastAsia="ru-RU"/>
              </w:rPr>
              <w:t xml:space="preserve">Ханты-Мансийский автономный округ - Югра, р-н Сургутский, </w:t>
            </w:r>
            <w:proofErr w:type="spellStart"/>
            <w:r w:rsidRPr="001D141F">
              <w:rPr>
                <w:rFonts w:ascii="Times New Roman" w:eastAsia="TimesNewRomanPSMT" w:hAnsi="Times New Roman" w:cs="Times New Roman"/>
                <w:sz w:val="28"/>
                <w:szCs w:val="28"/>
                <w:lang w:eastAsia="ru-RU"/>
              </w:rPr>
              <w:t>пгт</w:t>
            </w:r>
            <w:proofErr w:type="spellEnd"/>
            <w:r w:rsidR="001D141F">
              <w:rPr>
                <w:rFonts w:ascii="Times New Roman" w:eastAsia="TimesNewRomanPSMT" w:hAnsi="Times New Roman" w:cs="Times New Roman"/>
                <w:sz w:val="28"/>
                <w:szCs w:val="28"/>
                <w:lang w:eastAsia="ru-RU"/>
              </w:rPr>
              <w:t>.</w:t>
            </w:r>
            <w:r w:rsidRPr="001D141F">
              <w:rPr>
                <w:rFonts w:ascii="Times New Roman" w:eastAsia="TimesNewRomanPSMT" w:hAnsi="Times New Roman" w:cs="Times New Roman"/>
                <w:sz w:val="28"/>
                <w:szCs w:val="28"/>
                <w:lang w:eastAsia="ru-RU"/>
              </w:rPr>
              <w:t xml:space="preserve"> </w:t>
            </w:r>
            <w:proofErr w:type="spellStart"/>
            <w:r w:rsidRPr="001D141F">
              <w:rPr>
                <w:rFonts w:ascii="Times New Roman" w:eastAsia="TimesNewRomanPSMT" w:hAnsi="Times New Roman" w:cs="Times New Roman"/>
                <w:sz w:val="28"/>
                <w:szCs w:val="28"/>
                <w:lang w:eastAsia="ru-RU"/>
              </w:rPr>
              <w:t>Барсово</w:t>
            </w:r>
            <w:proofErr w:type="spellEnd"/>
            <w:r w:rsidRPr="001D141F">
              <w:rPr>
                <w:rFonts w:ascii="Times New Roman" w:eastAsia="TimesNewRomanPSMT" w:hAnsi="Times New Roman" w:cs="Times New Roman"/>
                <w:sz w:val="28"/>
                <w:szCs w:val="28"/>
                <w:lang w:eastAsia="ru-RU"/>
              </w:rPr>
              <w:t>, ул</w:t>
            </w:r>
            <w:r w:rsidR="001D141F">
              <w:rPr>
                <w:rFonts w:ascii="Times New Roman" w:eastAsia="TimesNewRomanPSMT" w:hAnsi="Times New Roman" w:cs="Times New Roman"/>
                <w:sz w:val="28"/>
                <w:szCs w:val="28"/>
                <w:lang w:eastAsia="ru-RU"/>
              </w:rPr>
              <w:t>.</w:t>
            </w:r>
            <w:r w:rsidRPr="001D141F">
              <w:rPr>
                <w:rFonts w:ascii="Times New Roman" w:eastAsia="TimesNewRomanPSMT" w:hAnsi="Times New Roman" w:cs="Times New Roman"/>
                <w:sz w:val="28"/>
                <w:szCs w:val="28"/>
                <w:lang w:eastAsia="ru-RU"/>
              </w:rPr>
              <w:t xml:space="preserve"> Обская (Сети канализации)</w:t>
            </w:r>
          </w:p>
        </w:tc>
        <w:tc>
          <w:tcPr>
            <w:tcW w:w="3261"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86:03:0051605:154</w:t>
            </w:r>
          </w:p>
        </w:tc>
      </w:tr>
      <w:tr w:rsidR="002E5512" w:rsidRPr="002E5512" w:rsidTr="001D141F">
        <w:tc>
          <w:tcPr>
            <w:tcW w:w="594" w:type="dxa"/>
            <w:tcBorders>
              <w:top w:val="single" w:sz="4" w:space="0" w:color="auto"/>
              <w:left w:val="single" w:sz="4" w:space="0" w:color="auto"/>
              <w:bottom w:val="single" w:sz="4" w:space="0" w:color="auto"/>
              <w:right w:val="single" w:sz="4" w:space="0" w:color="auto"/>
            </w:tcBorders>
            <w:hideMark/>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2.</w:t>
            </w:r>
          </w:p>
        </w:tc>
        <w:tc>
          <w:tcPr>
            <w:tcW w:w="6089"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rPr>
                <w:rFonts w:ascii="Times New Roman" w:eastAsia="Calibri" w:hAnsi="Times New Roman" w:cs="Times New Roman"/>
                <w:sz w:val="28"/>
                <w:szCs w:val="28"/>
                <w:shd w:val="clear" w:color="auto" w:fill="FFFFFF"/>
                <w:lang w:eastAsia="ru-RU"/>
              </w:rPr>
            </w:pPr>
            <w:r w:rsidRPr="001D141F">
              <w:rPr>
                <w:rFonts w:ascii="Times New Roman" w:eastAsia="Calibri" w:hAnsi="Times New Roman" w:cs="Times New Roman"/>
                <w:sz w:val="28"/>
                <w:szCs w:val="28"/>
                <w:shd w:val="clear" w:color="auto" w:fill="FFFFFF"/>
                <w:lang w:eastAsia="ru-RU"/>
              </w:rPr>
              <w:t xml:space="preserve">Ханты-Мансийский автономный округ - Югра, р-н Сургутский, </w:t>
            </w:r>
            <w:proofErr w:type="spellStart"/>
            <w:r w:rsidRPr="001D141F">
              <w:rPr>
                <w:rFonts w:ascii="Times New Roman" w:eastAsia="Calibri" w:hAnsi="Times New Roman" w:cs="Times New Roman"/>
                <w:sz w:val="28"/>
                <w:szCs w:val="28"/>
                <w:shd w:val="clear" w:color="auto" w:fill="FFFFFF"/>
                <w:lang w:eastAsia="ru-RU"/>
              </w:rPr>
              <w:t>пгт</w:t>
            </w:r>
            <w:proofErr w:type="spellEnd"/>
            <w:r w:rsidR="001D141F">
              <w:rPr>
                <w:rFonts w:ascii="Times New Roman" w:eastAsia="Calibri" w:hAnsi="Times New Roman" w:cs="Times New Roman"/>
                <w:sz w:val="28"/>
                <w:szCs w:val="28"/>
                <w:shd w:val="clear" w:color="auto" w:fill="FFFFFF"/>
                <w:lang w:eastAsia="ru-RU"/>
              </w:rPr>
              <w:t>.</w:t>
            </w:r>
            <w:r w:rsidRPr="001D141F">
              <w:rPr>
                <w:rFonts w:ascii="Times New Roman" w:eastAsia="Calibri" w:hAnsi="Times New Roman" w:cs="Times New Roman"/>
                <w:sz w:val="28"/>
                <w:szCs w:val="28"/>
                <w:shd w:val="clear" w:color="auto" w:fill="FFFFFF"/>
                <w:lang w:eastAsia="ru-RU"/>
              </w:rPr>
              <w:t xml:space="preserve"> </w:t>
            </w:r>
            <w:proofErr w:type="spellStart"/>
            <w:r w:rsidRPr="001D141F">
              <w:rPr>
                <w:rFonts w:ascii="Times New Roman" w:eastAsia="Calibri" w:hAnsi="Times New Roman" w:cs="Times New Roman"/>
                <w:sz w:val="28"/>
                <w:szCs w:val="28"/>
                <w:shd w:val="clear" w:color="auto" w:fill="FFFFFF"/>
                <w:lang w:eastAsia="ru-RU"/>
              </w:rPr>
              <w:t>Барсово</w:t>
            </w:r>
            <w:proofErr w:type="spellEnd"/>
            <w:r w:rsidRPr="001D141F">
              <w:rPr>
                <w:rFonts w:ascii="Times New Roman" w:eastAsia="Calibri" w:hAnsi="Times New Roman" w:cs="Times New Roman"/>
                <w:sz w:val="28"/>
                <w:szCs w:val="28"/>
                <w:shd w:val="clear" w:color="auto" w:fill="FFFFFF"/>
                <w:lang w:eastAsia="ru-RU"/>
              </w:rPr>
              <w:t>, ул. Обская, ул. Кубанская (Сети ТС, ХВС,ТК-13 ул. Обская - ТУ-202 ул. Кубанская)</w:t>
            </w:r>
          </w:p>
        </w:tc>
        <w:tc>
          <w:tcPr>
            <w:tcW w:w="3261"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86:03:0051605:251</w:t>
            </w:r>
          </w:p>
        </w:tc>
      </w:tr>
      <w:tr w:rsidR="002E5512" w:rsidRPr="002E5512" w:rsidTr="001D141F">
        <w:tc>
          <w:tcPr>
            <w:tcW w:w="594" w:type="dxa"/>
            <w:tcBorders>
              <w:top w:val="single" w:sz="4" w:space="0" w:color="auto"/>
              <w:left w:val="single" w:sz="4" w:space="0" w:color="auto"/>
              <w:bottom w:val="single" w:sz="4" w:space="0" w:color="auto"/>
              <w:right w:val="single" w:sz="4" w:space="0" w:color="auto"/>
            </w:tcBorders>
            <w:hideMark/>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3.</w:t>
            </w:r>
          </w:p>
        </w:tc>
        <w:tc>
          <w:tcPr>
            <w:tcW w:w="6089"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rPr>
                <w:rFonts w:ascii="Times New Roman" w:eastAsia="TimesNewRomanPSMT" w:hAnsi="Times New Roman" w:cs="Times New Roman"/>
                <w:sz w:val="28"/>
                <w:szCs w:val="28"/>
              </w:rPr>
            </w:pPr>
            <w:r w:rsidRPr="001D141F">
              <w:rPr>
                <w:rFonts w:ascii="Times New Roman" w:eastAsia="TimesNewRomanPSMT" w:hAnsi="Times New Roman" w:cs="Times New Roman"/>
                <w:sz w:val="28"/>
                <w:szCs w:val="28"/>
              </w:rPr>
              <w:t xml:space="preserve">Ханты-Мансийский автономный округ - Югра, р-н Сургутский, </w:t>
            </w:r>
            <w:proofErr w:type="spellStart"/>
            <w:r w:rsidRPr="001D141F">
              <w:rPr>
                <w:rFonts w:ascii="Times New Roman" w:eastAsia="TimesNewRomanPSMT" w:hAnsi="Times New Roman" w:cs="Times New Roman"/>
                <w:sz w:val="28"/>
                <w:szCs w:val="28"/>
              </w:rPr>
              <w:t>пгт</w:t>
            </w:r>
            <w:proofErr w:type="spellEnd"/>
            <w:r w:rsidR="001D141F">
              <w:rPr>
                <w:rFonts w:ascii="Times New Roman" w:eastAsia="TimesNewRomanPSMT" w:hAnsi="Times New Roman" w:cs="Times New Roman"/>
                <w:sz w:val="28"/>
                <w:szCs w:val="28"/>
              </w:rPr>
              <w:t>.</w:t>
            </w:r>
            <w:r w:rsidRPr="001D141F">
              <w:rPr>
                <w:rFonts w:ascii="Times New Roman" w:eastAsia="TimesNewRomanPSMT" w:hAnsi="Times New Roman" w:cs="Times New Roman"/>
                <w:sz w:val="28"/>
                <w:szCs w:val="28"/>
              </w:rPr>
              <w:t xml:space="preserve"> </w:t>
            </w:r>
            <w:proofErr w:type="spellStart"/>
            <w:r w:rsidRPr="001D141F">
              <w:rPr>
                <w:rFonts w:ascii="Times New Roman" w:eastAsia="TimesNewRomanPSMT" w:hAnsi="Times New Roman" w:cs="Times New Roman"/>
                <w:sz w:val="28"/>
                <w:szCs w:val="28"/>
              </w:rPr>
              <w:t>Барсово</w:t>
            </w:r>
            <w:proofErr w:type="spellEnd"/>
            <w:r w:rsidRPr="001D141F">
              <w:rPr>
                <w:rFonts w:ascii="Times New Roman" w:eastAsia="TimesNewRomanPSMT" w:hAnsi="Times New Roman" w:cs="Times New Roman"/>
                <w:sz w:val="28"/>
                <w:szCs w:val="28"/>
              </w:rPr>
              <w:t>, ул</w:t>
            </w:r>
            <w:r w:rsidR="001D141F">
              <w:rPr>
                <w:rFonts w:ascii="Times New Roman" w:eastAsia="TimesNewRomanPSMT" w:hAnsi="Times New Roman" w:cs="Times New Roman"/>
                <w:sz w:val="28"/>
                <w:szCs w:val="28"/>
              </w:rPr>
              <w:t>.</w:t>
            </w:r>
            <w:r w:rsidRPr="001D141F">
              <w:rPr>
                <w:rFonts w:ascii="Times New Roman" w:eastAsia="TimesNewRomanPSMT" w:hAnsi="Times New Roman" w:cs="Times New Roman"/>
                <w:sz w:val="28"/>
                <w:szCs w:val="28"/>
              </w:rPr>
              <w:t xml:space="preserve"> Обская (Сеть телефонизации)</w:t>
            </w:r>
          </w:p>
        </w:tc>
        <w:tc>
          <w:tcPr>
            <w:tcW w:w="3261"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86:03:0051605:156</w:t>
            </w:r>
          </w:p>
        </w:tc>
      </w:tr>
      <w:tr w:rsidR="002E5512" w:rsidRPr="002E5512" w:rsidTr="001D141F">
        <w:tc>
          <w:tcPr>
            <w:tcW w:w="594" w:type="dxa"/>
            <w:tcBorders>
              <w:top w:val="single" w:sz="4" w:space="0" w:color="auto"/>
              <w:left w:val="single" w:sz="4" w:space="0" w:color="auto"/>
              <w:bottom w:val="single" w:sz="4" w:space="0" w:color="auto"/>
              <w:right w:val="single" w:sz="4" w:space="0" w:color="auto"/>
            </w:tcBorders>
            <w:hideMark/>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4.</w:t>
            </w:r>
          </w:p>
        </w:tc>
        <w:tc>
          <w:tcPr>
            <w:tcW w:w="6089"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rPr>
                <w:rFonts w:ascii="Times New Roman" w:eastAsia="Calibri" w:hAnsi="Times New Roman" w:cs="Times New Roman"/>
                <w:sz w:val="28"/>
                <w:szCs w:val="28"/>
                <w:lang w:eastAsia="ru-RU"/>
              </w:rPr>
            </w:pPr>
            <w:r w:rsidRPr="001D141F">
              <w:rPr>
                <w:rFonts w:ascii="Times New Roman" w:eastAsia="Calibri" w:hAnsi="Times New Roman" w:cs="Times New Roman"/>
                <w:sz w:val="28"/>
                <w:szCs w:val="28"/>
                <w:lang w:eastAsia="ru-RU"/>
              </w:rPr>
              <w:t xml:space="preserve">Ханты-Мансийский автономный округ - Югра, р-н Сургутский, </w:t>
            </w:r>
            <w:proofErr w:type="spellStart"/>
            <w:r w:rsidRPr="001D141F">
              <w:rPr>
                <w:rFonts w:ascii="Times New Roman" w:eastAsia="Calibri" w:hAnsi="Times New Roman" w:cs="Times New Roman"/>
                <w:sz w:val="28"/>
                <w:szCs w:val="28"/>
                <w:lang w:eastAsia="ru-RU"/>
              </w:rPr>
              <w:t>пгт</w:t>
            </w:r>
            <w:proofErr w:type="spellEnd"/>
            <w:r w:rsidR="001D141F">
              <w:rPr>
                <w:rFonts w:ascii="Times New Roman" w:eastAsia="Calibri" w:hAnsi="Times New Roman" w:cs="Times New Roman"/>
                <w:sz w:val="28"/>
                <w:szCs w:val="28"/>
                <w:lang w:eastAsia="ru-RU"/>
              </w:rPr>
              <w:t>.</w:t>
            </w:r>
            <w:r w:rsidRPr="001D141F">
              <w:rPr>
                <w:rFonts w:ascii="Times New Roman" w:eastAsia="Calibri" w:hAnsi="Times New Roman" w:cs="Times New Roman"/>
                <w:sz w:val="28"/>
                <w:szCs w:val="28"/>
                <w:lang w:eastAsia="ru-RU"/>
              </w:rPr>
              <w:t xml:space="preserve"> </w:t>
            </w:r>
            <w:proofErr w:type="spellStart"/>
            <w:r w:rsidRPr="001D141F">
              <w:rPr>
                <w:rFonts w:ascii="Times New Roman" w:eastAsia="Calibri" w:hAnsi="Times New Roman" w:cs="Times New Roman"/>
                <w:sz w:val="28"/>
                <w:szCs w:val="28"/>
                <w:lang w:eastAsia="ru-RU"/>
              </w:rPr>
              <w:t>Барсово</w:t>
            </w:r>
            <w:proofErr w:type="spellEnd"/>
            <w:r w:rsidRPr="001D141F">
              <w:rPr>
                <w:rFonts w:ascii="Times New Roman" w:eastAsia="Calibri" w:hAnsi="Times New Roman" w:cs="Times New Roman"/>
                <w:sz w:val="28"/>
                <w:szCs w:val="28"/>
                <w:lang w:eastAsia="ru-RU"/>
              </w:rPr>
              <w:t>, ул</w:t>
            </w:r>
            <w:r w:rsidR="001D141F">
              <w:rPr>
                <w:rFonts w:ascii="Times New Roman" w:eastAsia="Calibri" w:hAnsi="Times New Roman" w:cs="Times New Roman"/>
                <w:sz w:val="28"/>
                <w:szCs w:val="28"/>
                <w:lang w:eastAsia="ru-RU"/>
              </w:rPr>
              <w:t>.</w:t>
            </w:r>
            <w:r w:rsidRPr="001D141F">
              <w:rPr>
                <w:rFonts w:ascii="Times New Roman" w:eastAsia="Calibri" w:hAnsi="Times New Roman" w:cs="Times New Roman"/>
                <w:sz w:val="28"/>
                <w:szCs w:val="28"/>
                <w:lang w:eastAsia="ru-RU"/>
              </w:rPr>
              <w:t xml:space="preserve"> Обская (Сеть </w:t>
            </w:r>
            <w:proofErr w:type="spellStart"/>
            <w:r w:rsidRPr="001D141F">
              <w:rPr>
                <w:rFonts w:ascii="Times New Roman" w:eastAsia="Calibri" w:hAnsi="Times New Roman" w:cs="Times New Roman"/>
                <w:sz w:val="28"/>
                <w:szCs w:val="28"/>
                <w:lang w:eastAsia="ru-RU"/>
              </w:rPr>
              <w:t>тепловодоснабжения</w:t>
            </w:r>
            <w:proofErr w:type="spellEnd"/>
            <w:r w:rsidRPr="001D141F">
              <w:rPr>
                <w:rFonts w:ascii="Times New Roman" w:eastAsia="Calibri" w:hAnsi="Times New Roman" w:cs="Times New Roman"/>
                <w:sz w:val="28"/>
                <w:szCs w:val="28"/>
                <w:lang w:eastAsia="ru-RU"/>
              </w:rPr>
              <w:t>)</w:t>
            </w:r>
          </w:p>
        </w:tc>
        <w:tc>
          <w:tcPr>
            <w:tcW w:w="3261"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86:03:0051605:153</w:t>
            </w:r>
          </w:p>
        </w:tc>
      </w:tr>
      <w:tr w:rsidR="002E5512" w:rsidRPr="002E5512" w:rsidTr="001D141F">
        <w:tc>
          <w:tcPr>
            <w:tcW w:w="594" w:type="dxa"/>
            <w:tcBorders>
              <w:top w:val="single" w:sz="4" w:space="0" w:color="auto"/>
              <w:left w:val="single" w:sz="4" w:space="0" w:color="auto"/>
              <w:bottom w:val="single" w:sz="4" w:space="0" w:color="auto"/>
              <w:right w:val="single" w:sz="4" w:space="0" w:color="auto"/>
            </w:tcBorders>
            <w:hideMark/>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5.</w:t>
            </w:r>
          </w:p>
        </w:tc>
        <w:tc>
          <w:tcPr>
            <w:tcW w:w="6089"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rPr>
                <w:rFonts w:ascii="Times New Roman" w:eastAsia="Calibri" w:hAnsi="Times New Roman" w:cs="Times New Roman"/>
                <w:sz w:val="28"/>
                <w:szCs w:val="28"/>
              </w:rPr>
            </w:pPr>
            <w:r w:rsidRPr="001D141F">
              <w:rPr>
                <w:rFonts w:ascii="Times New Roman" w:eastAsia="Calibri" w:hAnsi="Times New Roman" w:cs="Times New Roman"/>
                <w:sz w:val="28"/>
                <w:szCs w:val="28"/>
              </w:rPr>
              <w:t xml:space="preserve">Ханты-Мансийский автономный округ - Югра, р-н Сургутский, </w:t>
            </w:r>
            <w:proofErr w:type="spellStart"/>
            <w:r w:rsidRPr="001D141F">
              <w:rPr>
                <w:rFonts w:ascii="Times New Roman" w:eastAsia="Calibri" w:hAnsi="Times New Roman" w:cs="Times New Roman"/>
                <w:sz w:val="28"/>
                <w:szCs w:val="28"/>
              </w:rPr>
              <w:t>пгт</w:t>
            </w:r>
            <w:proofErr w:type="spellEnd"/>
            <w:r w:rsidR="001D141F">
              <w:rPr>
                <w:rFonts w:ascii="Times New Roman" w:eastAsia="Calibri" w:hAnsi="Times New Roman" w:cs="Times New Roman"/>
                <w:sz w:val="28"/>
                <w:szCs w:val="28"/>
              </w:rPr>
              <w:t>.</w:t>
            </w:r>
            <w:r w:rsidRPr="001D141F">
              <w:rPr>
                <w:rFonts w:ascii="Times New Roman" w:eastAsia="Calibri" w:hAnsi="Times New Roman" w:cs="Times New Roman"/>
                <w:sz w:val="28"/>
                <w:szCs w:val="28"/>
              </w:rPr>
              <w:t xml:space="preserve"> </w:t>
            </w:r>
            <w:proofErr w:type="spellStart"/>
            <w:r w:rsidRPr="001D141F">
              <w:rPr>
                <w:rFonts w:ascii="Times New Roman" w:eastAsia="Calibri" w:hAnsi="Times New Roman" w:cs="Times New Roman"/>
                <w:sz w:val="28"/>
                <w:szCs w:val="28"/>
              </w:rPr>
              <w:t>Барсово</w:t>
            </w:r>
            <w:proofErr w:type="spellEnd"/>
            <w:r w:rsidRPr="001D141F">
              <w:rPr>
                <w:rFonts w:ascii="Times New Roman" w:eastAsia="Calibri" w:hAnsi="Times New Roman" w:cs="Times New Roman"/>
                <w:sz w:val="28"/>
                <w:szCs w:val="28"/>
              </w:rPr>
              <w:t>, ул</w:t>
            </w:r>
            <w:r w:rsidR="001D141F">
              <w:rPr>
                <w:rFonts w:ascii="Times New Roman" w:eastAsia="Calibri" w:hAnsi="Times New Roman" w:cs="Times New Roman"/>
                <w:sz w:val="28"/>
                <w:szCs w:val="28"/>
              </w:rPr>
              <w:t>.</w:t>
            </w:r>
            <w:r w:rsidRPr="001D141F">
              <w:rPr>
                <w:rFonts w:ascii="Times New Roman" w:eastAsia="Calibri" w:hAnsi="Times New Roman" w:cs="Times New Roman"/>
                <w:sz w:val="28"/>
                <w:szCs w:val="28"/>
              </w:rPr>
              <w:t xml:space="preserve"> Обская (Кабельная линия электропередачи низкого напряжения 0,4 </w:t>
            </w:r>
            <w:proofErr w:type="spellStart"/>
            <w:r w:rsidRPr="001D141F">
              <w:rPr>
                <w:rFonts w:ascii="Times New Roman" w:eastAsia="Calibri" w:hAnsi="Times New Roman" w:cs="Times New Roman"/>
                <w:sz w:val="28"/>
                <w:szCs w:val="28"/>
              </w:rPr>
              <w:t>кВ</w:t>
            </w:r>
            <w:proofErr w:type="spellEnd"/>
            <w:r w:rsidRPr="001D141F">
              <w:rPr>
                <w:rFonts w:ascii="Times New Roman" w:eastAsia="Calibri" w:hAnsi="Times New Roman" w:cs="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86:03:0051605:155</w:t>
            </w:r>
          </w:p>
        </w:tc>
      </w:tr>
      <w:tr w:rsidR="002E5512" w:rsidRPr="002E5512" w:rsidTr="001D141F">
        <w:tc>
          <w:tcPr>
            <w:tcW w:w="594"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6.</w:t>
            </w:r>
          </w:p>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p>
        </w:tc>
        <w:tc>
          <w:tcPr>
            <w:tcW w:w="6089" w:type="dxa"/>
            <w:tcBorders>
              <w:top w:val="single" w:sz="4" w:space="0" w:color="auto"/>
              <w:left w:val="single" w:sz="4" w:space="0" w:color="auto"/>
              <w:bottom w:val="single" w:sz="4" w:space="0" w:color="auto"/>
              <w:right w:val="single" w:sz="4" w:space="0" w:color="auto"/>
            </w:tcBorders>
          </w:tcPr>
          <w:p w:rsidR="002E5512" w:rsidRPr="001D141F" w:rsidRDefault="002E5512" w:rsidP="00F44FC2">
            <w:pPr>
              <w:tabs>
                <w:tab w:val="left" w:pos="13546"/>
                <w:tab w:val="right" w:pos="15455"/>
              </w:tabs>
              <w:spacing w:after="0" w:line="240" w:lineRule="auto"/>
              <w:rPr>
                <w:rFonts w:ascii="Times New Roman" w:eastAsia="TimesNewRomanPSMT" w:hAnsi="Times New Roman" w:cs="Times New Roman"/>
                <w:sz w:val="28"/>
                <w:szCs w:val="28"/>
              </w:rPr>
            </w:pPr>
            <w:r w:rsidRPr="001D141F">
              <w:rPr>
                <w:rFonts w:ascii="Times New Roman" w:eastAsia="TimesNewRomanPSMT" w:hAnsi="Times New Roman" w:cs="Times New Roman"/>
                <w:sz w:val="28"/>
                <w:szCs w:val="28"/>
              </w:rPr>
              <w:t xml:space="preserve">Ханты-Мансийский Автономный округ - Югра, Сургутский район, </w:t>
            </w:r>
            <w:proofErr w:type="spellStart"/>
            <w:r w:rsidRPr="001D141F">
              <w:rPr>
                <w:rFonts w:ascii="Times New Roman" w:eastAsia="TimesNewRomanPSMT" w:hAnsi="Times New Roman" w:cs="Times New Roman"/>
                <w:sz w:val="28"/>
                <w:szCs w:val="28"/>
              </w:rPr>
              <w:t>пгт</w:t>
            </w:r>
            <w:proofErr w:type="spellEnd"/>
            <w:r w:rsidR="001D141F">
              <w:rPr>
                <w:rFonts w:ascii="Times New Roman" w:eastAsia="TimesNewRomanPSMT" w:hAnsi="Times New Roman" w:cs="Times New Roman"/>
                <w:sz w:val="28"/>
                <w:szCs w:val="28"/>
              </w:rPr>
              <w:t>.</w:t>
            </w:r>
            <w:r w:rsidRPr="001D141F">
              <w:rPr>
                <w:rFonts w:ascii="Times New Roman" w:eastAsia="TimesNewRomanPSMT" w:hAnsi="Times New Roman" w:cs="Times New Roman"/>
                <w:sz w:val="28"/>
                <w:szCs w:val="28"/>
              </w:rPr>
              <w:t xml:space="preserve"> </w:t>
            </w:r>
            <w:proofErr w:type="spellStart"/>
            <w:r w:rsidRPr="001D141F">
              <w:rPr>
                <w:rFonts w:ascii="Times New Roman" w:eastAsia="TimesNewRomanPSMT" w:hAnsi="Times New Roman" w:cs="Times New Roman"/>
                <w:sz w:val="28"/>
                <w:szCs w:val="28"/>
              </w:rPr>
              <w:t>Барсово</w:t>
            </w:r>
            <w:proofErr w:type="spellEnd"/>
            <w:r w:rsidRPr="001D141F">
              <w:rPr>
                <w:rFonts w:ascii="Times New Roman" w:eastAsia="TimesNewRomanPSMT" w:hAnsi="Times New Roman" w:cs="Times New Roman"/>
                <w:sz w:val="28"/>
                <w:szCs w:val="28"/>
              </w:rPr>
              <w:t xml:space="preserve"> (</w:t>
            </w:r>
            <w:r w:rsidR="00F44FC2" w:rsidRPr="001D141F">
              <w:rPr>
                <w:rFonts w:ascii="Times New Roman" w:eastAsia="TimesNewRomanPSMT" w:hAnsi="Times New Roman" w:cs="Times New Roman"/>
                <w:sz w:val="28"/>
                <w:szCs w:val="28"/>
              </w:rPr>
              <w:t>С</w:t>
            </w:r>
            <w:r w:rsidRPr="001D141F">
              <w:rPr>
                <w:rFonts w:ascii="Times New Roman" w:eastAsia="TimesNewRomanPSMT" w:hAnsi="Times New Roman" w:cs="Times New Roman"/>
                <w:sz w:val="28"/>
                <w:szCs w:val="28"/>
              </w:rPr>
              <w:t>ооружения электроэнергетики)</w:t>
            </w:r>
          </w:p>
        </w:tc>
        <w:tc>
          <w:tcPr>
            <w:tcW w:w="3261"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86:03:0051605:410</w:t>
            </w:r>
          </w:p>
        </w:tc>
      </w:tr>
    </w:tbl>
    <w:p w:rsidR="00DD47F7" w:rsidRPr="001D141F" w:rsidRDefault="001D141F" w:rsidP="003825D6">
      <w:pPr>
        <w:spacing w:after="0"/>
        <w:ind w:left="142" w:right="647"/>
        <w:jc w:val="both"/>
        <w:rPr>
          <w:rFonts w:ascii="Times New Roman" w:hAnsi="Times New Roman" w:cs="Times New Roman"/>
        </w:rPr>
      </w:pPr>
      <w:r w:rsidRPr="001D141F">
        <w:rPr>
          <w:rFonts w:ascii="Times New Roman" w:hAnsi="Times New Roman" w:cs="Times New Roman"/>
        </w:rPr>
        <w:t xml:space="preserve">&lt;*&gt; </w:t>
      </w:r>
      <w:r w:rsidR="00957C0A">
        <w:rPr>
          <w:rFonts w:ascii="Times New Roman" w:hAnsi="Times New Roman" w:cs="Times New Roman"/>
        </w:rPr>
        <w:t>необходимость демонтажа (переноса) инженерных сетей определить на основании</w:t>
      </w:r>
      <w:r w:rsidR="003825D6">
        <w:rPr>
          <w:rFonts w:ascii="Times New Roman" w:hAnsi="Times New Roman" w:cs="Times New Roman"/>
        </w:rPr>
        <w:t xml:space="preserve"> актуальных на момент реализации проекта комплексного развития территории</w:t>
      </w:r>
      <w:r w:rsidR="00957C0A">
        <w:rPr>
          <w:rFonts w:ascii="Times New Roman" w:hAnsi="Times New Roman" w:cs="Times New Roman"/>
        </w:rPr>
        <w:t xml:space="preserve"> технических условий собственников сетей </w:t>
      </w:r>
      <w:r w:rsidRPr="001D141F">
        <w:rPr>
          <w:rFonts w:ascii="Times New Roman" w:hAnsi="Times New Roman" w:cs="Times New Roman"/>
        </w:rPr>
        <w:t xml:space="preserve"> </w:t>
      </w:r>
    </w:p>
    <w:p w:rsidR="002E5512" w:rsidRDefault="002E5512" w:rsidP="005B1DA0">
      <w:pPr>
        <w:spacing w:after="0"/>
        <w:jc w:val="both"/>
        <w:rPr>
          <w:rFonts w:ascii="Times New Roman" w:hAnsi="Times New Roman" w:cs="Times New Roman"/>
          <w:sz w:val="28"/>
          <w:szCs w:val="28"/>
        </w:rPr>
      </w:pPr>
    </w:p>
    <w:p w:rsidR="002E5512" w:rsidRDefault="002E5512" w:rsidP="005B1DA0">
      <w:pPr>
        <w:spacing w:after="0"/>
        <w:jc w:val="both"/>
        <w:rPr>
          <w:rFonts w:ascii="Times New Roman" w:hAnsi="Times New Roman" w:cs="Times New Roman"/>
          <w:sz w:val="28"/>
          <w:szCs w:val="28"/>
        </w:rPr>
      </w:pPr>
    </w:p>
    <w:p w:rsidR="002E5512" w:rsidRDefault="002E5512" w:rsidP="005B1DA0">
      <w:pPr>
        <w:spacing w:after="0"/>
        <w:jc w:val="both"/>
        <w:rPr>
          <w:rFonts w:ascii="Times New Roman" w:hAnsi="Times New Roman" w:cs="Times New Roman"/>
          <w:sz w:val="28"/>
          <w:szCs w:val="28"/>
        </w:rPr>
      </w:pPr>
    </w:p>
    <w:p w:rsidR="002E5512" w:rsidRDefault="002E5512" w:rsidP="005B1DA0">
      <w:pPr>
        <w:spacing w:after="0"/>
        <w:jc w:val="both"/>
        <w:rPr>
          <w:rFonts w:ascii="Times New Roman" w:hAnsi="Times New Roman" w:cs="Times New Roman"/>
          <w:sz w:val="28"/>
          <w:szCs w:val="28"/>
        </w:rPr>
      </w:pPr>
    </w:p>
    <w:p w:rsidR="002E5512" w:rsidRDefault="002E5512" w:rsidP="005B1DA0">
      <w:pPr>
        <w:spacing w:after="0"/>
        <w:jc w:val="both"/>
        <w:rPr>
          <w:rFonts w:ascii="Times New Roman" w:hAnsi="Times New Roman" w:cs="Times New Roman"/>
          <w:sz w:val="28"/>
          <w:szCs w:val="28"/>
        </w:rPr>
        <w:sectPr w:rsidR="002E5512" w:rsidSect="001D141F">
          <w:pgSz w:w="11906" w:h="16838"/>
          <w:pgMar w:top="1134" w:right="60" w:bottom="1134" w:left="1134" w:header="709" w:footer="709" w:gutter="0"/>
          <w:cols w:space="708"/>
          <w:docGrid w:linePitch="360"/>
        </w:sectPr>
      </w:pPr>
    </w:p>
    <w:p w:rsidR="00DD47F7" w:rsidRDefault="00DD47F7" w:rsidP="00DD47F7">
      <w:pPr>
        <w:spacing w:after="0"/>
        <w:ind w:left="567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DD47F7" w:rsidRDefault="00DD47F7" w:rsidP="00DD47F7">
      <w:pPr>
        <w:spacing w:after="0"/>
        <w:ind w:left="5670"/>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DD47F7" w:rsidRDefault="00DD47F7" w:rsidP="00DD47F7">
      <w:pPr>
        <w:spacing w:after="0"/>
        <w:ind w:left="5670"/>
        <w:rPr>
          <w:rFonts w:ascii="Times New Roman" w:hAnsi="Times New Roman" w:cs="Times New Roman"/>
          <w:sz w:val="28"/>
          <w:szCs w:val="28"/>
        </w:rPr>
      </w:pPr>
      <w:r>
        <w:rPr>
          <w:rFonts w:ascii="Times New Roman" w:hAnsi="Times New Roman" w:cs="Times New Roman"/>
          <w:sz w:val="28"/>
          <w:szCs w:val="28"/>
        </w:rPr>
        <w:t xml:space="preserve">городского поселения </w:t>
      </w:r>
      <w:proofErr w:type="spellStart"/>
      <w:r>
        <w:rPr>
          <w:rFonts w:ascii="Times New Roman" w:hAnsi="Times New Roman" w:cs="Times New Roman"/>
          <w:sz w:val="28"/>
          <w:szCs w:val="28"/>
        </w:rPr>
        <w:t>Барсово</w:t>
      </w:r>
      <w:proofErr w:type="spellEnd"/>
    </w:p>
    <w:p w:rsidR="007A79C4" w:rsidRDefault="00DD47F7" w:rsidP="00DD47F7">
      <w:pPr>
        <w:spacing w:after="0"/>
        <w:ind w:left="5670"/>
        <w:jc w:val="both"/>
        <w:rPr>
          <w:rFonts w:ascii="Times New Roman" w:hAnsi="Times New Roman" w:cs="Times New Roman"/>
          <w:sz w:val="28"/>
          <w:szCs w:val="28"/>
        </w:rPr>
      </w:pPr>
      <w:r>
        <w:rPr>
          <w:rFonts w:ascii="Times New Roman" w:hAnsi="Times New Roman" w:cs="Times New Roman"/>
          <w:sz w:val="28"/>
          <w:szCs w:val="28"/>
        </w:rPr>
        <w:t>от                №</w:t>
      </w:r>
    </w:p>
    <w:p w:rsidR="00342CE2" w:rsidRDefault="00342CE2" w:rsidP="00DD47F7">
      <w:pPr>
        <w:spacing w:after="0"/>
        <w:ind w:left="5670"/>
        <w:jc w:val="both"/>
        <w:rPr>
          <w:rFonts w:ascii="Times New Roman" w:hAnsi="Times New Roman" w:cs="Times New Roman"/>
          <w:sz w:val="28"/>
          <w:szCs w:val="28"/>
        </w:rPr>
      </w:pPr>
    </w:p>
    <w:p w:rsidR="00342CE2" w:rsidRDefault="00ED4CF9" w:rsidP="00342CE2">
      <w:pPr>
        <w:jc w:val="center"/>
        <w:rPr>
          <w:rFonts w:ascii="Times New Roman" w:hAnsi="Times New Roman" w:cs="Times New Roman"/>
          <w:sz w:val="28"/>
          <w:szCs w:val="28"/>
        </w:rPr>
      </w:pPr>
      <w:r w:rsidRPr="00AC2238">
        <w:rPr>
          <w:rFonts w:ascii="Times New Roman" w:hAnsi="Times New Roman" w:cs="Times New Roman"/>
          <w:sz w:val="28"/>
          <w:szCs w:val="28"/>
        </w:rPr>
        <w:t xml:space="preserve">Основные виды разрешенного использования земельных участков и объектов капитального строительства, а также предельные параметры разрешенного строительства, реконструкции объектов капитального строительства в кадастровом квартале </w:t>
      </w:r>
      <w:r w:rsidRPr="00624196">
        <w:rPr>
          <w:rFonts w:ascii="Times New Roman" w:hAnsi="Times New Roman" w:cs="Times New Roman"/>
          <w:sz w:val="28"/>
          <w:szCs w:val="28"/>
        </w:rPr>
        <w:t>86:03:0051605</w:t>
      </w:r>
      <w:r w:rsidRPr="00AC2238">
        <w:rPr>
          <w:rFonts w:ascii="Times New Roman" w:hAnsi="Times New Roman" w:cs="Times New Roman"/>
          <w:sz w:val="28"/>
          <w:szCs w:val="28"/>
        </w:rPr>
        <w:t xml:space="preserve"> в границах территории</w:t>
      </w:r>
      <w:r w:rsidRPr="00EE6CAF">
        <w:rPr>
          <w:rFonts w:ascii="Times New Roman" w:hAnsi="Times New Roman" w:cs="Times New Roman"/>
          <w:sz w:val="28"/>
          <w:szCs w:val="28"/>
        </w:rPr>
        <w:t>, подлежащей комплексному развитию</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1732"/>
        <w:gridCol w:w="5909"/>
      </w:tblGrid>
      <w:tr w:rsidR="00233737" w:rsidRPr="00233737" w:rsidTr="00233737">
        <w:trPr>
          <w:trHeight w:val="20"/>
          <w:jc w:val="center"/>
        </w:trPr>
        <w:tc>
          <w:tcPr>
            <w:tcW w:w="2006" w:type="pct"/>
            <w:gridSpan w:val="2"/>
          </w:tcPr>
          <w:p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Виды использования</w:t>
            </w:r>
          </w:p>
        </w:tc>
        <w:tc>
          <w:tcPr>
            <w:tcW w:w="2994" w:type="pct"/>
            <w:vMerge w:val="restart"/>
          </w:tcPr>
          <w:p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Параметры разрешенного использования</w:t>
            </w:r>
          </w:p>
        </w:tc>
      </w:tr>
      <w:tr w:rsidR="00233737" w:rsidRPr="00233737" w:rsidTr="00233737">
        <w:trPr>
          <w:trHeight w:val="20"/>
          <w:tblHeader/>
          <w:jc w:val="center"/>
        </w:trPr>
        <w:tc>
          <w:tcPr>
            <w:tcW w:w="1130" w:type="pct"/>
          </w:tcPr>
          <w:p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Наименование вида использования</w:t>
            </w:r>
          </w:p>
        </w:tc>
        <w:tc>
          <w:tcPr>
            <w:tcW w:w="877" w:type="pct"/>
          </w:tcPr>
          <w:p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Код вида использования</w:t>
            </w:r>
          </w:p>
        </w:tc>
        <w:tc>
          <w:tcPr>
            <w:tcW w:w="2994" w:type="pct"/>
            <w:vMerge/>
          </w:tcPr>
          <w:p w:rsidR="00233737" w:rsidRPr="00233737" w:rsidRDefault="00233737" w:rsidP="00233737">
            <w:pPr>
              <w:keepNext/>
              <w:keepLines/>
              <w:spacing w:after="0" w:line="240" w:lineRule="auto"/>
              <w:jc w:val="center"/>
              <w:rPr>
                <w:rFonts w:ascii="Times New Roman" w:eastAsia="Batang" w:hAnsi="Times New Roman" w:cs="Times New Roman"/>
                <w:sz w:val="24"/>
                <w:szCs w:val="24"/>
              </w:rPr>
            </w:pPr>
          </w:p>
        </w:tc>
      </w:tr>
      <w:tr w:rsidR="00233737" w:rsidRPr="00233737" w:rsidTr="00233737">
        <w:trPr>
          <w:trHeight w:val="20"/>
          <w:tblHeader/>
          <w:jc w:val="center"/>
        </w:trPr>
        <w:tc>
          <w:tcPr>
            <w:tcW w:w="1130" w:type="pct"/>
          </w:tcPr>
          <w:p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1</w:t>
            </w:r>
          </w:p>
        </w:tc>
        <w:tc>
          <w:tcPr>
            <w:tcW w:w="877" w:type="pct"/>
          </w:tcPr>
          <w:p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2</w:t>
            </w:r>
          </w:p>
        </w:tc>
        <w:tc>
          <w:tcPr>
            <w:tcW w:w="2994" w:type="pct"/>
          </w:tcPr>
          <w:p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3</w:t>
            </w:r>
          </w:p>
        </w:tc>
      </w:tr>
      <w:tr w:rsidR="00233737" w:rsidRPr="00233737" w:rsidTr="00233737">
        <w:trPr>
          <w:trHeight w:val="20"/>
          <w:jc w:val="center"/>
        </w:trPr>
        <w:tc>
          <w:tcPr>
            <w:tcW w:w="1130" w:type="pct"/>
          </w:tcPr>
          <w:p w:rsidR="00233737" w:rsidRPr="00233737" w:rsidRDefault="00233737" w:rsidP="00233737">
            <w:pPr>
              <w:autoSpaceDE w:val="0"/>
              <w:autoSpaceDN w:val="0"/>
              <w:adjustRightInd w:val="0"/>
              <w:spacing w:after="0" w:line="240" w:lineRule="auto"/>
              <w:rPr>
                <w:rFonts w:ascii="Times New Roman" w:eastAsia="Calibri" w:hAnsi="Times New Roman" w:cs="Times New Roman"/>
                <w:sz w:val="24"/>
                <w:szCs w:val="24"/>
              </w:rPr>
            </w:pPr>
            <w:proofErr w:type="spellStart"/>
            <w:r w:rsidRPr="00233737">
              <w:rPr>
                <w:rFonts w:ascii="Times New Roman" w:eastAsia="Calibri" w:hAnsi="Times New Roman" w:cs="Times New Roman"/>
                <w:sz w:val="24"/>
                <w:szCs w:val="24"/>
              </w:rPr>
              <w:t>Среднеэтажная</w:t>
            </w:r>
            <w:proofErr w:type="spellEnd"/>
            <w:r w:rsidRPr="00233737">
              <w:rPr>
                <w:rFonts w:ascii="Times New Roman" w:eastAsia="Calibri" w:hAnsi="Times New Roman" w:cs="Times New Roman"/>
                <w:sz w:val="24"/>
                <w:szCs w:val="24"/>
              </w:rPr>
              <w:t xml:space="preserve"> жилая застройка</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2.5</w:t>
            </w:r>
          </w:p>
        </w:tc>
        <w:tc>
          <w:tcPr>
            <w:tcW w:w="2994" w:type="pct"/>
          </w:tcPr>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размер земельного участка – 1575 кв. м.</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Минимальные отступы от границ земельного участка в целях определения мест допустимого размещения зданий, строений, сооружений – 3 м.</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Минимальный отступ от красной линии улиц и дорог - 5 м.</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Минимальный отступ от красной линии проездов – 3 м.</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Минимальное количество надземных этажей – 5.</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Предельная высота зданий, строений, сооружений – 25 м.</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25</w:t>
            </w:r>
          </w:p>
        </w:tc>
      </w:tr>
      <w:tr w:rsidR="00233737" w:rsidRPr="00233737" w:rsidTr="00233737">
        <w:trPr>
          <w:trHeight w:val="20"/>
          <w:jc w:val="center"/>
        </w:trPr>
        <w:tc>
          <w:tcPr>
            <w:tcW w:w="1130" w:type="pct"/>
            <w:tcBorders>
              <w:top w:val="single" w:sz="4" w:space="0" w:color="auto"/>
              <w:left w:val="single" w:sz="4" w:space="0" w:color="auto"/>
              <w:bottom w:val="single" w:sz="4" w:space="0" w:color="auto"/>
              <w:right w:val="single" w:sz="4" w:space="0" w:color="auto"/>
            </w:tcBorders>
          </w:tcPr>
          <w:p w:rsidR="00233737" w:rsidRPr="00233737" w:rsidRDefault="00233737" w:rsidP="00233737">
            <w:pPr>
              <w:autoSpaceDE w:val="0"/>
              <w:autoSpaceDN w:val="0"/>
              <w:adjustRightInd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Общежития</w:t>
            </w:r>
          </w:p>
        </w:tc>
        <w:tc>
          <w:tcPr>
            <w:tcW w:w="877" w:type="pct"/>
            <w:tcBorders>
              <w:top w:val="single" w:sz="4" w:space="0" w:color="auto"/>
              <w:left w:val="single" w:sz="4" w:space="0" w:color="auto"/>
              <w:bottom w:val="single" w:sz="4" w:space="0" w:color="auto"/>
              <w:right w:val="single" w:sz="4" w:space="0" w:color="auto"/>
            </w:tcBorders>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3.2.4</w:t>
            </w:r>
          </w:p>
        </w:tc>
        <w:tc>
          <w:tcPr>
            <w:tcW w:w="2994" w:type="pct"/>
            <w:tcBorders>
              <w:top w:val="single" w:sz="4" w:space="0" w:color="auto"/>
              <w:left w:val="single" w:sz="4" w:space="0" w:color="auto"/>
              <w:bottom w:val="single" w:sz="4" w:space="0" w:color="auto"/>
              <w:right w:val="single" w:sz="4" w:space="0" w:color="auto"/>
            </w:tcBorders>
          </w:tcPr>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предельные (минимальные и (или) максимальные) размеры земельных участков не подлежат установлению.</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Минимальные отступы от границ земельного участка, смежного с другими земельными участками, в целях определения места допустимого размещения объекта – 3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улиц и дорог - 5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проездов – 3 м.</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Минимальное количество надземных этажей – 5.</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Предельная высота зданий, строений, сооружений – 25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25</w:t>
            </w:r>
          </w:p>
        </w:tc>
      </w:tr>
      <w:tr w:rsidR="00233737" w:rsidRPr="00233737" w:rsidTr="00233737">
        <w:trPr>
          <w:trHeight w:val="20"/>
          <w:jc w:val="center"/>
        </w:trPr>
        <w:tc>
          <w:tcPr>
            <w:tcW w:w="1130" w:type="pct"/>
          </w:tcPr>
          <w:p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Batang" w:hAnsi="Times New Roman" w:cs="Times New Roman"/>
                <w:sz w:val="24"/>
                <w:szCs w:val="24"/>
              </w:rPr>
              <w:t>Амбулаторно-поликлиническое обслуживание</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Batang" w:hAnsi="Times New Roman" w:cs="Times New Roman"/>
                <w:sz w:val="24"/>
                <w:szCs w:val="24"/>
              </w:rPr>
            </w:pPr>
            <w:r w:rsidRPr="00233737">
              <w:rPr>
                <w:rFonts w:ascii="Times New Roman" w:eastAsia="Calibri" w:hAnsi="Times New Roman" w:cs="Times New Roman"/>
                <w:sz w:val="24"/>
                <w:szCs w:val="24"/>
              </w:rPr>
              <w:t>3.4.1</w:t>
            </w:r>
          </w:p>
        </w:tc>
        <w:tc>
          <w:tcPr>
            <w:tcW w:w="2994" w:type="pct"/>
          </w:tcPr>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минимальный размер земельного участка:</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поликлиники, фельдшерско-акушерские пункты – 2000 кв. м;</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иные объекты здравоохранения – 1000 кв. м.</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lastRenderedPageBreak/>
              <w:t>Минимальный отступ от красной линии – 15 м.</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Предельное количество надземных этажей – 3.</w:t>
            </w:r>
          </w:p>
          <w:p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50</w:t>
            </w:r>
          </w:p>
        </w:tc>
      </w:tr>
      <w:tr w:rsidR="00233737" w:rsidRPr="00233737" w:rsidTr="00233737">
        <w:trPr>
          <w:trHeight w:val="20"/>
          <w:jc w:val="center"/>
        </w:trPr>
        <w:tc>
          <w:tcPr>
            <w:tcW w:w="1130" w:type="pct"/>
          </w:tcPr>
          <w:p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Batang" w:hAnsi="Times New Roman" w:cs="Times New Roman"/>
                <w:sz w:val="24"/>
                <w:szCs w:val="24"/>
              </w:rPr>
              <w:lastRenderedPageBreak/>
              <w:t>Дошкольное, начальное и среднее общее образование</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3.5.1</w:t>
            </w:r>
          </w:p>
        </w:tc>
        <w:tc>
          <w:tcPr>
            <w:tcW w:w="2994" w:type="pct"/>
          </w:tcPr>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минимальные размеры земельного участка для отдельно стоящего объекта:</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для дошкольной образовательной организации – 2510 кв. м;</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для общеобразовательной организации – 11055 кв. м.</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Предельное количество надземных этажей:</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для дошкольной образовательной организации – 3;</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для общеобразовательной организации – 4.</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Минимальные отступы от границ земельного участка в целях определения места допустимого размещения объекта:</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от границы земельного участка, смежной с другими земельными участками – 3 м;</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от границы земельного участка со стороны улицы (красной линии) – 10 м.</w:t>
            </w:r>
          </w:p>
          <w:p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65</w:t>
            </w:r>
          </w:p>
        </w:tc>
      </w:tr>
      <w:tr w:rsidR="00233737" w:rsidRPr="00233737" w:rsidTr="00233737">
        <w:trPr>
          <w:trHeight w:val="20"/>
          <w:jc w:val="center"/>
        </w:trPr>
        <w:tc>
          <w:tcPr>
            <w:tcW w:w="1130" w:type="pct"/>
          </w:tcPr>
          <w:p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Calibri" w:hAnsi="Times New Roman" w:cs="Times New Roman"/>
                <w:sz w:val="24"/>
                <w:szCs w:val="24"/>
              </w:rPr>
              <w:t>Обеспечение занятий спортом в помещениях</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5.1.2</w:t>
            </w:r>
          </w:p>
        </w:tc>
        <w:tc>
          <w:tcPr>
            <w:tcW w:w="2994" w:type="pct"/>
          </w:tcPr>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размер земельного участка – 400 кв.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 xml:space="preserve">Минимальные отступы от границ земельного участка, смежного с другими земельными участками, </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в целях определения места допустимого размещения объекта – 3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улиц и дорог - 5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проездов – 3 м.</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Предельное количество надземных этажей – 2.</w:t>
            </w:r>
          </w:p>
          <w:p w:rsidR="00233737" w:rsidRPr="00233737" w:rsidRDefault="00233737" w:rsidP="00233737">
            <w:pPr>
              <w:spacing w:before="22"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50</w:t>
            </w:r>
          </w:p>
        </w:tc>
      </w:tr>
      <w:tr w:rsidR="00233737" w:rsidRPr="00233737" w:rsidTr="00233737">
        <w:trPr>
          <w:trHeight w:val="20"/>
          <w:jc w:val="center"/>
        </w:trPr>
        <w:tc>
          <w:tcPr>
            <w:tcW w:w="1130" w:type="pct"/>
          </w:tcPr>
          <w:p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Calibri" w:hAnsi="Times New Roman" w:cs="Times New Roman"/>
                <w:sz w:val="24"/>
                <w:szCs w:val="24"/>
              </w:rPr>
              <w:t>Площадки для занятий спортом</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5.1.3</w:t>
            </w:r>
          </w:p>
        </w:tc>
        <w:tc>
          <w:tcPr>
            <w:tcW w:w="2994" w:type="pct"/>
          </w:tcPr>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размер земельного участка – 200 кв.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 xml:space="preserve">Минимальные отступы от границ земельного участка, смежного с другими земельными участками, </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в целях определения места допустимого размещения объекта – 3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улиц и дорог - 5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проездов – 3 м.</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Предельное количество надземных этажей – 2.</w:t>
            </w:r>
          </w:p>
          <w:p w:rsidR="00233737" w:rsidRPr="00233737" w:rsidRDefault="00233737" w:rsidP="00233737">
            <w:pPr>
              <w:spacing w:before="22"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70</w:t>
            </w:r>
          </w:p>
        </w:tc>
      </w:tr>
      <w:tr w:rsidR="00233737" w:rsidRPr="00233737" w:rsidTr="00233737">
        <w:trPr>
          <w:trHeight w:val="20"/>
          <w:jc w:val="center"/>
        </w:trPr>
        <w:tc>
          <w:tcPr>
            <w:tcW w:w="1130" w:type="pct"/>
          </w:tcPr>
          <w:p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Calibri" w:hAnsi="Times New Roman" w:cs="Times New Roman"/>
                <w:sz w:val="24"/>
                <w:szCs w:val="24"/>
              </w:rPr>
              <w:t>Предоставление коммунальных услуг</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3.1.1</w:t>
            </w:r>
          </w:p>
        </w:tc>
        <w:tc>
          <w:tcPr>
            <w:tcW w:w="2994" w:type="pct"/>
          </w:tcPr>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размеры земельных участков:</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трансформаторные подстанции не более 150 кв. м;</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газорегуляторные пункты от 4 кв. м.</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 xml:space="preserve">Предельное количество этажей или предельная высота зданий, строений, сооружений, минимальные отступы от границ земельных участков, максимальный процент </w:t>
            </w:r>
            <w:r w:rsidRPr="00233737">
              <w:rPr>
                <w:rFonts w:ascii="Times New Roman" w:eastAsia="Calibri" w:hAnsi="Times New Roman" w:cs="Times New Roman"/>
                <w:sz w:val="24"/>
                <w:szCs w:val="24"/>
              </w:rPr>
              <w:lastRenderedPageBreak/>
              <w:t>застройки в границах земельного участка не подлежат установлению</w:t>
            </w:r>
          </w:p>
        </w:tc>
      </w:tr>
      <w:tr w:rsidR="00233737" w:rsidRPr="00233737" w:rsidTr="00233737">
        <w:trPr>
          <w:trHeight w:val="20"/>
          <w:jc w:val="center"/>
        </w:trPr>
        <w:tc>
          <w:tcPr>
            <w:tcW w:w="1130" w:type="pct"/>
          </w:tcPr>
          <w:p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Calibri" w:hAnsi="Times New Roman" w:cs="Times New Roman"/>
                <w:sz w:val="24"/>
                <w:szCs w:val="24"/>
              </w:rPr>
              <w:lastRenderedPageBreak/>
              <w:t>Административные здания организаций, обеспечивающих предоставление коммунальных услуг</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3.1.2</w:t>
            </w:r>
          </w:p>
        </w:tc>
        <w:tc>
          <w:tcPr>
            <w:tcW w:w="2994" w:type="pct"/>
          </w:tcPr>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размер земельного участка – 400 кв.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 xml:space="preserve">Минимальные отступы от границ земельного участка, смежного с другими земельными участками, </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в целях определения места допустимого размещения объекта – 3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улиц и дорог - 5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проездов – 3 м.</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Предельное количество надземных этажей – 2.</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50</w:t>
            </w:r>
          </w:p>
        </w:tc>
      </w:tr>
      <w:tr w:rsidR="00233737" w:rsidRPr="00233737" w:rsidTr="00233737">
        <w:trPr>
          <w:trHeight w:val="20"/>
          <w:jc w:val="center"/>
        </w:trPr>
        <w:tc>
          <w:tcPr>
            <w:tcW w:w="1130" w:type="pct"/>
          </w:tcPr>
          <w:p w:rsidR="00233737" w:rsidRPr="00233737" w:rsidRDefault="00233737" w:rsidP="00233737">
            <w:pPr>
              <w:tabs>
                <w:tab w:val="center" w:pos="313"/>
              </w:tabs>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Оказание услуг связи</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3.2.3</w:t>
            </w:r>
          </w:p>
        </w:tc>
        <w:tc>
          <w:tcPr>
            <w:tcW w:w="2994" w:type="pct"/>
          </w:tcPr>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минимальная площадь земельного участка – 200 кв. м.</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Минимальная ширина земельного участка – 10 м.</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Предельное количество этажей – не выше 2 надземных этажей.</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Минимальные отступы:</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3 м от границы земельного участка, смежной с другими земельными участками, до здания;</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0 м от границы земельного участка со стороны улицы (красной линии) до здания.</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75</w:t>
            </w:r>
          </w:p>
        </w:tc>
      </w:tr>
      <w:tr w:rsidR="00233737" w:rsidRPr="00233737" w:rsidTr="00233737">
        <w:trPr>
          <w:trHeight w:val="20"/>
          <w:jc w:val="center"/>
        </w:trPr>
        <w:tc>
          <w:tcPr>
            <w:tcW w:w="1130" w:type="pct"/>
          </w:tcPr>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Бытовое обслуживание</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3.3</w:t>
            </w:r>
          </w:p>
        </w:tc>
        <w:tc>
          <w:tcPr>
            <w:tcW w:w="2994" w:type="pct"/>
          </w:tcPr>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размер земельного участка – 400 кв.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 xml:space="preserve">Минимальные отступы от границ земельного участка, смежного с другими земельными участками, </w:t>
            </w:r>
            <w:r w:rsidRPr="00233737">
              <w:rPr>
                <w:rFonts w:ascii="Times New Roman" w:eastAsia="Calibri" w:hAnsi="Times New Roman" w:cs="Times New Roman"/>
                <w:sz w:val="24"/>
                <w:szCs w:val="24"/>
              </w:rPr>
              <w:br/>
              <w:t>в целях определения места допустимого размещения объекта – 3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улиц и дорог – 5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проездов – 3 м.</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Предельное количество надземных этажей – 2.</w:t>
            </w:r>
          </w:p>
          <w:p w:rsidR="00233737" w:rsidRPr="00233737" w:rsidRDefault="00233737" w:rsidP="00233737">
            <w:pPr>
              <w:tabs>
                <w:tab w:val="center" w:pos="1313"/>
                <w:tab w:val="right" w:pos="2627"/>
              </w:tabs>
              <w:spacing w:after="0" w:line="240" w:lineRule="auto"/>
              <w:rPr>
                <w:rFonts w:ascii="Times New Roman" w:eastAsia="Calibri" w:hAnsi="Times New Roman" w:cs="Times New Roman"/>
                <w:bCs/>
                <w:strike/>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50</w:t>
            </w:r>
          </w:p>
        </w:tc>
      </w:tr>
      <w:tr w:rsidR="00233737" w:rsidRPr="00233737" w:rsidTr="00233737">
        <w:trPr>
          <w:trHeight w:val="20"/>
          <w:jc w:val="center"/>
        </w:trPr>
        <w:tc>
          <w:tcPr>
            <w:tcW w:w="1130" w:type="pct"/>
          </w:tcPr>
          <w:p w:rsidR="00233737" w:rsidRPr="00233737" w:rsidRDefault="00233737" w:rsidP="00233737">
            <w:pPr>
              <w:spacing w:after="0" w:line="240" w:lineRule="auto"/>
              <w:rPr>
                <w:rFonts w:ascii="Times New Roman" w:eastAsia="Batang" w:hAnsi="Times New Roman" w:cs="Times New Roman"/>
                <w:strike/>
                <w:sz w:val="24"/>
                <w:szCs w:val="24"/>
              </w:rPr>
            </w:pPr>
            <w:r w:rsidRPr="00233737">
              <w:rPr>
                <w:rFonts w:ascii="Times New Roman" w:eastAsia="Calibri" w:hAnsi="Times New Roman" w:cs="Times New Roman"/>
                <w:sz w:val="24"/>
                <w:szCs w:val="24"/>
              </w:rPr>
              <w:t>Улично-дорожная сеть</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trike/>
                <w:sz w:val="24"/>
                <w:szCs w:val="24"/>
              </w:rPr>
            </w:pPr>
            <w:r w:rsidRPr="00233737">
              <w:rPr>
                <w:rFonts w:ascii="Times New Roman" w:eastAsia="Calibri" w:hAnsi="Times New Roman" w:cs="Times New Roman"/>
                <w:sz w:val="24"/>
                <w:szCs w:val="24"/>
              </w:rPr>
              <w:t>12.0.1</w:t>
            </w:r>
          </w:p>
        </w:tc>
        <w:tc>
          <w:tcPr>
            <w:tcW w:w="2994" w:type="pct"/>
          </w:tcPr>
          <w:p w:rsidR="00233737" w:rsidRPr="00233737" w:rsidRDefault="00233737" w:rsidP="00233737">
            <w:pPr>
              <w:tabs>
                <w:tab w:val="center" w:pos="1313"/>
                <w:tab w:val="right" w:pos="2627"/>
              </w:tabs>
              <w:spacing w:after="0" w:line="240" w:lineRule="auto"/>
              <w:rPr>
                <w:rFonts w:ascii="Times New Roman" w:eastAsia="Calibri" w:hAnsi="Times New Roman" w:cs="Times New Roman"/>
                <w:bCs/>
                <w:strike/>
                <w:sz w:val="24"/>
                <w:szCs w:val="24"/>
              </w:rPr>
            </w:pPr>
            <w:r w:rsidRPr="00233737">
              <w:rPr>
                <w:rFonts w:ascii="Times New Roman" w:eastAsia="Calibri" w:hAnsi="Times New Roman" w:cs="Times New Roman"/>
                <w:bCs/>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233737">
              <w:rPr>
                <w:rFonts w:ascii="Times New Roman" w:eastAsia="Calibri" w:hAnsi="Times New Roman" w:cs="Times New Roman"/>
                <w:bCs/>
                <w:sz w:val="24"/>
                <w:szCs w:val="24"/>
              </w:rPr>
              <w:br/>
              <w:t>не подлежат установлению</w:t>
            </w:r>
          </w:p>
        </w:tc>
      </w:tr>
      <w:tr w:rsidR="00233737" w:rsidRPr="00233737" w:rsidTr="00233737">
        <w:trPr>
          <w:trHeight w:val="20"/>
          <w:jc w:val="center"/>
        </w:trPr>
        <w:tc>
          <w:tcPr>
            <w:tcW w:w="1130" w:type="pct"/>
          </w:tcPr>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Благоустройство территории</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12.0.2</w:t>
            </w:r>
          </w:p>
        </w:tc>
        <w:tc>
          <w:tcPr>
            <w:tcW w:w="2994" w:type="pct"/>
          </w:tcPr>
          <w:p w:rsidR="00233737" w:rsidRPr="00233737" w:rsidRDefault="00233737" w:rsidP="00233737">
            <w:pPr>
              <w:tabs>
                <w:tab w:val="center" w:pos="1313"/>
                <w:tab w:val="right" w:pos="2627"/>
              </w:tabs>
              <w:spacing w:after="0" w:line="240" w:lineRule="auto"/>
              <w:rPr>
                <w:rFonts w:ascii="Times New Roman" w:eastAsia="Calibri" w:hAnsi="Times New Roman" w:cs="Times New Roman"/>
                <w:bCs/>
                <w:sz w:val="24"/>
                <w:szCs w:val="24"/>
              </w:rPr>
            </w:pPr>
            <w:r w:rsidRPr="00233737">
              <w:rPr>
                <w:rFonts w:ascii="Times New Roman" w:eastAsia="Calibri" w:hAnsi="Times New Roman" w:cs="Times New Roman"/>
                <w:bCs/>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p>
          <w:p w:rsidR="00233737" w:rsidRPr="00233737" w:rsidRDefault="00233737" w:rsidP="00233737">
            <w:pPr>
              <w:tabs>
                <w:tab w:val="center" w:pos="1313"/>
                <w:tab w:val="right" w:pos="2627"/>
              </w:tabs>
              <w:spacing w:after="0" w:line="240" w:lineRule="auto"/>
              <w:rPr>
                <w:rFonts w:ascii="Times New Roman" w:eastAsia="Calibri" w:hAnsi="Times New Roman" w:cs="Times New Roman"/>
                <w:bCs/>
                <w:sz w:val="24"/>
                <w:szCs w:val="24"/>
              </w:rPr>
            </w:pPr>
            <w:r w:rsidRPr="00233737">
              <w:rPr>
                <w:rFonts w:ascii="Times New Roman" w:eastAsia="Calibri" w:hAnsi="Times New Roman" w:cs="Times New Roman"/>
                <w:bCs/>
                <w:sz w:val="24"/>
                <w:szCs w:val="24"/>
              </w:rPr>
              <w:t>не подлежат установлению</w:t>
            </w:r>
          </w:p>
        </w:tc>
      </w:tr>
    </w:tbl>
    <w:p w:rsidR="00342CE2" w:rsidRDefault="00342CE2" w:rsidP="00342CE2">
      <w:pPr>
        <w:spacing w:after="0"/>
        <w:jc w:val="both"/>
        <w:rPr>
          <w:rFonts w:ascii="Times New Roman" w:hAnsi="Times New Roman" w:cs="Times New Roman"/>
          <w:b/>
          <w:sz w:val="28"/>
          <w:szCs w:val="28"/>
        </w:rPr>
      </w:pPr>
    </w:p>
    <w:p w:rsidR="00ED4CF9" w:rsidRPr="00ED4CF9" w:rsidRDefault="00ED4CF9" w:rsidP="00ED4CF9">
      <w:pPr>
        <w:widowControl w:val="0"/>
        <w:autoSpaceDE w:val="0"/>
        <w:autoSpaceDN w:val="0"/>
        <w:spacing w:before="220" w:after="0" w:line="240" w:lineRule="auto"/>
        <w:ind w:firstLine="540"/>
        <w:jc w:val="both"/>
        <w:rPr>
          <w:rFonts w:ascii="Calibri" w:eastAsiaTheme="minorEastAsia" w:hAnsi="Calibri" w:cs="Calibri"/>
          <w:lang w:eastAsia="ru-RU"/>
        </w:rPr>
      </w:pPr>
      <w:r w:rsidRPr="00ED4CF9">
        <w:rPr>
          <w:rFonts w:ascii="Calibri" w:eastAsiaTheme="minorEastAsia" w:hAnsi="Calibri" w:cs="Calibri"/>
          <w:lang w:eastAsia="ru-RU"/>
        </w:rPr>
        <w:t>&lt;*&gt; Применяются с учетом устанавливаемых действующим законодательством Российской Федерации ограничений использования земельных участков и объектов капитального строительства, действующих в пределах зон с особыми условиями использования территорий.</w:t>
      </w:r>
    </w:p>
    <w:p w:rsidR="00233737" w:rsidRDefault="00233737" w:rsidP="00233737">
      <w:pPr>
        <w:spacing w:after="0"/>
        <w:ind w:left="5670"/>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233737" w:rsidRDefault="00233737" w:rsidP="00233737">
      <w:pPr>
        <w:spacing w:after="0"/>
        <w:ind w:left="5670"/>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233737" w:rsidRDefault="00233737" w:rsidP="00233737">
      <w:pPr>
        <w:spacing w:after="0"/>
        <w:ind w:left="5670"/>
        <w:rPr>
          <w:rFonts w:ascii="Times New Roman" w:hAnsi="Times New Roman" w:cs="Times New Roman"/>
          <w:sz w:val="28"/>
          <w:szCs w:val="28"/>
        </w:rPr>
      </w:pPr>
      <w:r>
        <w:rPr>
          <w:rFonts w:ascii="Times New Roman" w:hAnsi="Times New Roman" w:cs="Times New Roman"/>
          <w:sz w:val="28"/>
          <w:szCs w:val="28"/>
        </w:rPr>
        <w:t xml:space="preserve">городского поселения </w:t>
      </w:r>
      <w:proofErr w:type="spellStart"/>
      <w:r>
        <w:rPr>
          <w:rFonts w:ascii="Times New Roman" w:hAnsi="Times New Roman" w:cs="Times New Roman"/>
          <w:sz w:val="28"/>
          <w:szCs w:val="28"/>
        </w:rPr>
        <w:t>Барсово</w:t>
      </w:r>
      <w:proofErr w:type="spellEnd"/>
    </w:p>
    <w:p w:rsidR="00233737" w:rsidRDefault="00233737" w:rsidP="00233737">
      <w:pPr>
        <w:spacing w:after="0"/>
        <w:ind w:left="5670"/>
        <w:jc w:val="both"/>
        <w:rPr>
          <w:rFonts w:ascii="Times New Roman" w:hAnsi="Times New Roman" w:cs="Times New Roman"/>
          <w:sz w:val="28"/>
          <w:szCs w:val="28"/>
        </w:rPr>
      </w:pPr>
      <w:r>
        <w:rPr>
          <w:rFonts w:ascii="Times New Roman" w:hAnsi="Times New Roman" w:cs="Times New Roman"/>
          <w:sz w:val="28"/>
          <w:szCs w:val="28"/>
        </w:rPr>
        <w:t>от                №</w:t>
      </w:r>
    </w:p>
    <w:p w:rsidR="00233737" w:rsidRDefault="00233737" w:rsidP="00342CE2">
      <w:pPr>
        <w:spacing w:after="0"/>
        <w:jc w:val="both"/>
        <w:rPr>
          <w:rFonts w:ascii="Times New Roman" w:hAnsi="Times New Roman" w:cs="Times New Roman"/>
          <w:b/>
          <w:sz w:val="28"/>
          <w:szCs w:val="28"/>
        </w:rPr>
      </w:pPr>
    </w:p>
    <w:p w:rsidR="00233737" w:rsidRDefault="00233737" w:rsidP="00233737">
      <w:pPr>
        <w:spacing w:after="0"/>
        <w:jc w:val="center"/>
        <w:rPr>
          <w:rFonts w:ascii="Times New Roman" w:hAnsi="Times New Roman" w:cs="Times New Roman"/>
          <w:sz w:val="28"/>
          <w:szCs w:val="28"/>
        </w:rPr>
      </w:pPr>
      <w:r>
        <w:rPr>
          <w:rFonts w:ascii="Times New Roman" w:hAnsi="Times New Roman" w:cs="Times New Roman"/>
          <w:sz w:val="28"/>
          <w:szCs w:val="28"/>
        </w:rPr>
        <w:t>О</w:t>
      </w:r>
      <w:r w:rsidRPr="00233737">
        <w:rPr>
          <w:rFonts w:ascii="Times New Roman" w:hAnsi="Times New Roman" w:cs="Times New Roman"/>
          <w:sz w:val="28"/>
          <w:szCs w:val="28"/>
        </w:rPr>
        <w:t>бъем строительства объектов капитального строительства в границах незастроенной территории в кадастровом квартале 86:03:0051605 в границах территории, подлежащей комплексному развитию</w:t>
      </w:r>
    </w:p>
    <w:p w:rsidR="00ED4CF9" w:rsidRDefault="00ED4CF9" w:rsidP="00233737">
      <w:pPr>
        <w:spacing w:after="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5"/>
        <w:gridCol w:w="2948"/>
      </w:tblGrid>
      <w:tr w:rsidR="00ED4CF9" w:rsidRPr="00ED4CF9" w:rsidTr="001D141F">
        <w:tc>
          <w:tcPr>
            <w:tcW w:w="6095" w:type="dxa"/>
            <w:vAlign w:val="center"/>
          </w:tcPr>
          <w:p w:rsidR="00ED4CF9" w:rsidRPr="00ED4CF9" w:rsidRDefault="00ED4CF9" w:rsidP="001D141F">
            <w:pPr>
              <w:spacing w:after="0"/>
              <w:jc w:val="center"/>
              <w:rPr>
                <w:rFonts w:ascii="Times New Roman" w:hAnsi="Times New Roman" w:cs="Times New Roman"/>
                <w:sz w:val="28"/>
                <w:szCs w:val="28"/>
              </w:rPr>
            </w:pPr>
            <w:r w:rsidRPr="00ED4CF9">
              <w:rPr>
                <w:rFonts w:ascii="Times New Roman" w:hAnsi="Times New Roman" w:cs="Times New Roman"/>
                <w:sz w:val="28"/>
                <w:szCs w:val="28"/>
              </w:rPr>
              <w:t>Объем строительства</w:t>
            </w:r>
            <w:r>
              <w:rPr>
                <w:rFonts w:ascii="Times New Roman" w:hAnsi="Times New Roman" w:cs="Times New Roman"/>
                <w:sz w:val="28"/>
                <w:szCs w:val="28"/>
              </w:rPr>
              <w:t>, в том числе</w:t>
            </w:r>
          </w:p>
        </w:tc>
        <w:tc>
          <w:tcPr>
            <w:tcW w:w="2948" w:type="dxa"/>
            <w:vAlign w:val="center"/>
          </w:tcPr>
          <w:p w:rsidR="00ED4CF9" w:rsidRPr="00ED4CF9" w:rsidRDefault="00DD7CF0" w:rsidP="001D141F">
            <w:pPr>
              <w:spacing w:after="0"/>
              <w:jc w:val="center"/>
              <w:rPr>
                <w:rFonts w:ascii="Times New Roman" w:hAnsi="Times New Roman" w:cs="Times New Roman"/>
                <w:sz w:val="28"/>
                <w:szCs w:val="28"/>
              </w:rPr>
            </w:pPr>
            <w:r>
              <w:rPr>
                <w:rFonts w:ascii="Times New Roman" w:hAnsi="Times New Roman" w:cs="Times New Roman"/>
                <w:sz w:val="28"/>
                <w:szCs w:val="28"/>
              </w:rPr>
              <w:t>Не менее 1</w:t>
            </w:r>
            <w:r w:rsidR="001D141F">
              <w:rPr>
                <w:rFonts w:ascii="Times New Roman" w:hAnsi="Times New Roman" w:cs="Times New Roman"/>
                <w:sz w:val="28"/>
                <w:szCs w:val="28"/>
              </w:rPr>
              <w:t>0</w:t>
            </w:r>
            <w:r>
              <w:rPr>
                <w:rFonts w:ascii="Times New Roman" w:hAnsi="Times New Roman" w:cs="Times New Roman"/>
                <w:sz w:val="28"/>
                <w:szCs w:val="28"/>
              </w:rPr>
              <w:t xml:space="preserve"> 000</w:t>
            </w:r>
            <w:r w:rsidR="00ED4CF9" w:rsidRPr="00ED4CF9">
              <w:rPr>
                <w:rFonts w:ascii="Times New Roman" w:hAnsi="Times New Roman" w:cs="Times New Roman"/>
                <w:sz w:val="28"/>
                <w:szCs w:val="28"/>
              </w:rPr>
              <w:t xml:space="preserve"> кв. м</w:t>
            </w:r>
          </w:p>
        </w:tc>
      </w:tr>
      <w:tr w:rsidR="00ED4CF9" w:rsidRPr="00ED4CF9" w:rsidTr="001D141F">
        <w:tc>
          <w:tcPr>
            <w:tcW w:w="6095" w:type="dxa"/>
            <w:vAlign w:val="center"/>
          </w:tcPr>
          <w:p w:rsidR="00ED4CF9" w:rsidRPr="00ED4CF9" w:rsidRDefault="00DD7CF0" w:rsidP="001D141F">
            <w:pPr>
              <w:spacing w:after="0"/>
              <w:jc w:val="center"/>
              <w:rPr>
                <w:rFonts w:ascii="Times New Roman" w:hAnsi="Times New Roman" w:cs="Times New Roman"/>
                <w:sz w:val="28"/>
                <w:szCs w:val="28"/>
              </w:rPr>
            </w:pPr>
            <w:r>
              <w:rPr>
                <w:rFonts w:ascii="Times New Roman" w:hAnsi="Times New Roman" w:cs="Times New Roman"/>
                <w:sz w:val="28"/>
                <w:szCs w:val="28"/>
              </w:rPr>
              <w:t>Объектов жилищного строительства</w:t>
            </w:r>
          </w:p>
        </w:tc>
        <w:tc>
          <w:tcPr>
            <w:tcW w:w="2948" w:type="dxa"/>
            <w:vAlign w:val="center"/>
          </w:tcPr>
          <w:p w:rsidR="00ED4CF9" w:rsidRPr="000B72AB" w:rsidRDefault="00DD7CF0" w:rsidP="00FA4684">
            <w:pPr>
              <w:spacing w:after="0"/>
              <w:jc w:val="center"/>
              <w:rPr>
                <w:rFonts w:ascii="Times New Roman" w:hAnsi="Times New Roman" w:cs="Times New Roman"/>
                <w:sz w:val="28"/>
                <w:szCs w:val="28"/>
              </w:rPr>
            </w:pPr>
            <w:r>
              <w:rPr>
                <w:rFonts w:ascii="Times New Roman" w:hAnsi="Times New Roman" w:cs="Times New Roman"/>
                <w:sz w:val="28"/>
                <w:szCs w:val="28"/>
              </w:rPr>
              <w:t xml:space="preserve">Не менее </w:t>
            </w:r>
            <w:r w:rsidR="001D141F">
              <w:rPr>
                <w:rFonts w:ascii="Times New Roman" w:hAnsi="Times New Roman" w:cs="Times New Roman"/>
                <w:sz w:val="28"/>
                <w:szCs w:val="28"/>
              </w:rPr>
              <w:t>8</w:t>
            </w:r>
            <w:r>
              <w:rPr>
                <w:rFonts w:ascii="Times New Roman" w:hAnsi="Times New Roman" w:cs="Times New Roman"/>
                <w:sz w:val="28"/>
                <w:szCs w:val="28"/>
              </w:rPr>
              <w:t> 0</w:t>
            </w:r>
            <w:r w:rsidR="00FA4684">
              <w:rPr>
                <w:rFonts w:ascii="Times New Roman" w:hAnsi="Times New Roman" w:cs="Times New Roman"/>
                <w:sz w:val="28"/>
                <w:szCs w:val="28"/>
              </w:rPr>
              <w:t>25</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жилой площади</w:t>
            </w:r>
            <w:r w:rsidR="000B72AB">
              <w:rPr>
                <w:rFonts w:ascii="Times New Roman" w:hAnsi="Times New Roman" w:cs="Times New Roman"/>
                <w:sz w:val="28"/>
                <w:szCs w:val="28"/>
              </w:rPr>
              <w:t xml:space="preserve"> </w:t>
            </w:r>
            <w:r w:rsidR="000B72AB" w:rsidRPr="000B72AB">
              <w:rPr>
                <w:rFonts w:ascii="Times New Roman" w:hAnsi="Times New Roman" w:cs="Times New Roman"/>
                <w:sz w:val="28"/>
                <w:szCs w:val="28"/>
              </w:rPr>
              <w:t>&lt;*&gt;</w:t>
            </w:r>
          </w:p>
        </w:tc>
      </w:tr>
      <w:tr w:rsidR="008D5CE1" w:rsidRPr="00ED4CF9" w:rsidTr="001D141F">
        <w:tc>
          <w:tcPr>
            <w:tcW w:w="6095" w:type="dxa"/>
            <w:vAlign w:val="center"/>
          </w:tcPr>
          <w:p w:rsidR="008D5CE1" w:rsidRPr="00CB4676" w:rsidRDefault="008D5CE1" w:rsidP="001D141F">
            <w:pPr>
              <w:spacing w:after="0"/>
              <w:jc w:val="center"/>
              <w:rPr>
                <w:rFonts w:ascii="Times New Roman" w:hAnsi="Times New Roman" w:cs="Times New Roman"/>
                <w:sz w:val="28"/>
                <w:szCs w:val="28"/>
              </w:rPr>
            </w:pPr>
            <w:r>
              <w:rPr>
                <w:rFonts w:ascii="Times New Roman" w:hAnsi="Times New Roman" w:cs="Times New Roman"/>
                <w:sz w:val="28"/>
                <w:szCs w:val="28"/>
              </w:rPr>
              <w:t>Улично-дорожная</w:t>
            </w:r>
            <w:r w:rsidR="00CB4676">
              <w:rPr>
                <w:rFonts w:ascii="Times New Roman" w:hAnsi="Times New Roman" w:cs="Times New Roman"/>
                <w:sz w:val="28"/>
                <w:szCs w:val="28"/>
              </w:rPr>
              <w:t xml:space="preserve"> сеть к жилой застройке (проезд), в координатах: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7"/>
              <w:gridCol w:w="2552"/>
            </w:tblGrid>
            <w:tr w:rsidR="00CB4676" w:rsidRPr="00CB4676" w:rsidTr="00CB4676">
              <w:trPr>
                <w:cantSplit/>
              </w:trPr>
              <w:tc>
                <w:tcPr>
                  <w:tcW w:w="3337" w:type="dxa"/>
                  <w:vAlign w:val="center"/>
                </w:tcPr>
                <w:p w:rsidR="00CB4676" w:rsidRPr="00CB4676" w:rsidRDefault="00CB4676" w:rsidP="00CB4676">
                  <w:pPr>
                    <w:jc w:val="center"/>
                    <w:rPr>
                      <w:rFonts w:ascii="Times New Roman" w:hAnsi="Times New Roman" w:cs="Times New Roman"/>
                      <w:sz w:val="28"/>
                      <w:szCs w:val="28"/>
                    </w:rPr>
                  </w:pPr>
                  <w:r w:rsidRPr="00CB4676">
                    <w:rPr>
                      <w:rFonts w:ascii="Times New Roman" w:hAnsi="Times New Roman" w:cs="Times New Roman"/>
                      <w:sz w:val="28"/>
                      <w:szCs w:val="28"/>
                      <w:lang w:val="en-US"/>
                    </w:rPr>
                    <w:t>X</w:t>
                  </w:r>
                </w:p>
              </w:tc>
              <w:tc>
                <w:tcPr>
                  <w:tcW w:w="2552" w:type="dxa"/>
                  <w:vAlign w:val="center"/>
                </w:tcPr>
                <w:p w:rsidR="00CB4676" w:rsidRPr="00CB4676" w:rsidRDefault="00CB4676" w:rsidP="00CB4676">
                  <w:pPr>
                    <w:jc w:val="center"/>
                    <w:rPr>
                      <w:rFonts w:ascii="Times New Roman" w:hAnsi="Times New Roman" w:cs="Times New Roman"/>
                      <w:sz w:val="28"/>
                      <w:szCs w:val="28"/>
                    </w:rPr>
                  </w:pPr>
                  <w:r w:rsidRPr="00CB4676">
                    <w:rPr>
                      <w:rFonts w:ascii="Times New Roman" w:hAnsi="Times New Roman" w:cs="Times New Roman"/>
                      <w:sz w:val="28"/>
                      <w:szCs w:val="28"/>
                      <w:lang w:val="en-US"/>
                    </w:rPr>
                    <w:t>Y</w:t>
                  </w:r>
                </w:p>
              </w:tc>
            </w:tr>
            <w:tr w:rsidR="00CB4676" w:rsidRPr="00CB4676" w:rsidTr="00CB4676">
              <w:trPr>
                <w:cantSplit/>
                <w:trHeight w:val="469"/>
              </w:trPr>
              <w:tc>
                <w:tcPr>
                  <w:tcW w:w="3337" w:type="dxa"/>
                  <w:vAlign w:val="center"/>
                </w:tcPr>
                <w:p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983 172,94</w:t>
                  </w:r>
                </w:p>
              </w:tc>
              <w:tc>
                <w:tcPr>
                  <w:tcW w:w="2552" w:type="dxa"/>
                  <w:vAlign w:val="center"/>
                </w:tcPr>
                <w:p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3 561 451,92</w:t>
                  </w:r>
                </w:p>
              </w:tc>
            </w:tr>
            <w:tr w:rsidR="00CB4676" w:rsidRPr="00CB4676" w:rsidTr="00CB4676">
              <w:trPr>
                <w:cantSplit/>
              </w:trPr>
              <w:tc>
                <w:tcPr>
                  <w:tcW w:w="3337" w:type="dxa"/>
                  <w:vAlign w:val="center"/>
                </w:tcPr>
                <w:p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983 094,14</w:t>
                  </w:r>
                </w:p>
              </w:tc>
              <w:tc>
                <w:tcPr>
                  <w:tcW w:w="2552" w:type="dxa"/>
                  <w:vAlign w:val="center"/>
                </w:tcPr>
                <w:p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3 561 389,56</w:t>
                  </w:r>
                </w:p>
              </w:tc>
            </w:tr>
            <w:tr w:rsidR="00CB4676" w:rsidRPr="00CB4676" w:rsidTr="00CB4676">
              <w:trPr>
                <w:cantSplit/>
              </w:trPr>
              <w:tc>
                <w:tcPr>
                  <w:tcW w:w="3337" w:type="dxa"/>
                  <w:vAlign w:val="center"/>
                </w:tcPr>
                <w:p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983 102,72</w:t>
                  </w:r>
                </w:p>
              </w:tc>
              <w:tc>
                <w:tcPr>
                  <w:tcW w:w="2552" w:type="dxa"/>
                  <w:vAlign w:val="center"/>
                </w:tcPr>
                <w:p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3 561 380,75</w:t>
                  </w:r>
                </w:p>
              </w:tc>
            </w:tr>
            <w:tr w:rsidR="00CB4676" w:rsidRPr="00CB4676" w:rsidTr="00CB4676">
              <w:trPr>
                <w:cantSplit/>
                <w:trHeight w:val="322"/>
              </w:trPr>
              <w:tc>
                <w:tcPr>
                  <w:tcW w:w="3337" w:type="dxa"/>
                  <w:vAlign w:val="center"/>
                </w:tcPr>
                <w:p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983 180,57</w:t>
                  </w:r>
                </w:p>
              </w:tc>
              <w:tc>
                <w:tcPr>
                  <w:tcW w:w="2552" w:type="dxa"/>
                  <w:vAlign w:val="center"/>
                </w:tcPr>
                <w:p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3 561 442,40</w:t>
                  </w:r>
                </w:p>
              </w:tc>
            </w:tr>
          </w:tbl>
          <w:p w:rsidR="00CB4676" w:rsidRPr="00CB4676" w:rsidRDefault="00CB4676" w:rsidP="001D141F">
            <w:pPr>
              <w:spacing w:after="0"/>
              <w:jc w:val="center"/>
              <w:rPr>
                <w:rFonts w:ascii="Times New Roman" w:hAnsi="Times New Roman" w:cs="Times New Roman"/>
                <w:b/>
                <w:sz w:val="28"/>
                <w:szCs w:val="28"/>
              </w:rPr>
            </w:pPr>
          </w:p>
        </w:tc>
        <w:tc>
          <w:tcPr>
            <w:tcW w:w="2948" w:type="dxa"/>
            <w:vAlign w:val="center"/>
          </w:tcPr>
          <w:p w:rsidR="008D5CE1" w:rsidRPr="00674A8B" w:rsidRDefault="008D5CE1" w:rsidP="00674A8B">
            <w:pPr>
              <w:spacing w:after="0"/>
              <w:jc w:val="center"/>
              <w:rPr>
                <w:rFonts w:ascii="Times New Roman" w:hAnsi="Times New Roman" w:cs="Times New Roman"/>
                <w:sz w:val="28"/>
                <w:szCs w:val="28"/>
                <w:lang w:val="en-US"/>
              </w:rPr>
            </w:pPr>
            <w:r>
              <w:rPr>
                <w:rFonts w:ascii="Times New Roman" w:hAnsi="Times New Roman" w:cs="Times New Roman"/>
                <w:sz w:val="28"/>
                <w:szCs w:val="28"/>
              </w:rPr>
              <w:t>Длина проезда – 1</w:t>
            </w:r>
            <w:r w:rsidR="00674A8B">
              <w:rPr>
                <w:rFonts w:ascii="Times New Roman" w:hAnsi="Times New Roman" w:cs="Times New Roman"/>
                <w:sz w:val="28"/>
                <w:szCs w:val="28"/>
                <w:lang w:val="en-US"/>
              </w:rPr>
              <w:t>0</w:t>
            </w:r>
            <w:r>
              <w:rPr>
                <w:rFonts w:ascii="Times New Roman" w:hAnsi="Times New Roman" w:cs="Times New Roman"/>
                <w:sz w:val="28"/>
                <w:szCs w:val="28"/>
              </w:rPr>
              <w:t>0м</w:t>
            </w:r>
          </w:p>
        </w:tc>
      </w:tr>
    </w:tbl>
    <w:p w:rsidR="00ED4CF9" w:rsidRPr="000B72AB" w:rsidRDefault="000B72AB" w:rsidP="005A685F">
      <w:pPr>
        <w:spacing w:after="0"/>
        <w:jc w:val="both"/>
        <w:rPr>
          <w:rFonts w:ascii="Times New Roman" w:hAnsi="Times New Roman" w:cs="Times New Roman"/>
          <w:sz w:val="24"/>
          <w:szCs w:val="24"/>
        </w:rPr>
      </w:pPr>
      <w:r w:rsidRPr="00CB328F">
        <w:rPr>
          <w:rFonts w:ascii="Times New Roman" w:hAnsi="Times New Roman" w:cs="Times New Roman"/>
          <w:sz w:val="24"/>
          <w:szCs w:val="24"/>
        </w:rPr>
        <w:t xml:space="preserve">&lt;*&gt; </w:t>
      </w:r>
      <w:r w:rsidR="00933FE3" w:rsidRPr="00CB328F">
        <w:rPr>
          <w:rFonts w:ascii="Times New Roman" w:hAnsi="Times New Roman" w:cs="Times New Roman"/>
          <w:sz w:val="24"/>
          <w:szCs w:val="24"/>
        </w:rPr>
        <w:t>из них</w:t>
      </w:r>
      <w:r w:rsidR="00CB328F" w:rsidRPr="00CB328F">
        <w:rPr>
          <w:rFonts w:ascii="Times New Roman" w:hAnsi="Times New Roman" w:cs="Times New Roman"/>
          <w:sz w:val="24"/>
          <w:szCs w:val="24"/>
        </w:rPr>
        <w:t xml:space="preserve"> должно быть реализовано инвестором</w:t>
      </w:r>
      <w:r w:rsidR="00933FE3" w:rsidRPr="00CB328F">
        <w:rPr>
          <w:rFonts w:ascii="Times New Roman" w:hAnsi="Times New Roman" w:cs="Times New Roman"/>
          <w:sz w:val="24"/>
          <w:szCs w:val="24"/>
        </w:rPr>
        <w:t xml:space="preserve"> не менее 50% от жилой площади</w:t>
      </w:r>
      <w:r w:rsidR="00CB328F" w:rsidRPr="00CB328F">
        <w:rPr>
          <w:rFonts w:ascii="Times New Roman" w:hAnsi="Times New Roman" w:cs="Times New Roman"/>
          <w:sz w:val="24"/>
          <w:szCs w:val="24"/>
        </w:rPr>
        <w:t>,</w:t>
      </w:r>
      <w:r w:rsidR="00933FE3" w:rsidRPr="00CB328F">
        <w:rPr>
          <w:rFonts w:ascii="Times New Roman" w:hAnsi="Times New Roman" w:cs="Times New Roman"/>
          <w:sz w:val="24"/>
          <w:szCs w:val="24"/>
        </w:rPr>
        <w:t xml:space="preserve"> соответств</w:t>
      </w:r>
      <w:r w:rsidR="00CB328F" w:rsidRPr="00CB328F">
        <w:rPr>
          <w:rFonts w:ascii="Times New Roman" w:hAnsi="Times New Roman" w:cs="Times New Roman"/>
          <w:sz w:val="24"/>
          <w:szCs w:val="24"/>
        </w:rPr>
        <w:t>ующей номенклатуре жилых помещений</w:t>
      </w:r>
      <w:r w:rsidR="00933FE3" w:rsidRPr="00CB328F">
        <w:rPr>
          <w:rFonts w:ascii="Times New Roman" w:hAnsi="Times New Roman" w:cs="Times New Roman"/>
          <w:sz w:val="24"/>
          <w:szCs w:val="24"/>
        </w:rPr>
        <w:t xml:space="preserve"> орган</w:t>
      </w:r>
      <w:r w:rsidR="00CB328F" w:rsidRPr="00CB328F">
        <w:rPr>
          <w:rFonts w:ascii="Times New Roman" w:hAnsi="Times New Roman" w:cs="Times New Roman"/>
          <w:sz w:val="24"/>
          <w:szCs w:val="24"/>
        </w:rPr>
        <w:t>а</w:t>
      </w:r>
      <w:r w:rsidR="00933FE3" w:rsidRPr="00CB328F">
        <w:rPr>
          <w:rFonts w:ascii="Times New Roman" w:hAnsi="Times New Roman" w:cs="Times New Roman"/>
          <w:sz w:val="24"/>
          <w:szCs w:val="24"/>
        </w:rPr>
        <w:t xml:space="preserve"> местного самоуправления Сургутского района</w:t>
      </w:r>
      <w:r w:rsidR="00CB328F" w:rsidRPr="00CB328F">
        <w:rPr>
          <w:rFonts w:ascii="Times New Roman" w:hAnsi="Times New Roman" w:cs="Times New Roman"/>
          <w:sz w:val="24"/>
          <w:szCs w:val="24"/>
        </w:rPr>
        <w:t>,</w:t>
      </w:r>
      <w:r w:rsidR="00933FE3" w:rsidRPr="00CB328F">
        <w:rPr>
          <w:rFonts w:ascii="Times New Roman" w:hAnsi="Times New Roman" w:cs="Times New Roman"/>
          <w:sz w:val="24"/>
          <w:szCs w:val="24"/>
        </w:rPr>
        <w:t xml:space="preserve"> для реализации жилищной программы по переселению жителей Сургутского района из аварийного жилого фонда.</w:t>
      </w:r>
    </w:p>
    <w:p w:rsidR="00AC45BE" w:rsidRDefault="00AC45BE" w:rsidP="00233737">
      <w:pPr>
        <w:spacing w:after="0"/>
        <w:jc w:val="center"/>
        <w:rPr>
          <w:rFonts w:ascii="Times New Roman" w:hAnsi="Times New Roman" w:cs="Times New Roman"/>
          <w:sz w:val="28"/>
          <w:szCs w:val="28"/>
        </w:rPr>
      </w:pPr>
    </w:p>
    <w:p w:rsidR="00A4533C" w:rsidRDefault="00D02F3F" w:rsidP="00233737">
      <w:pPr>
        <w:spacing w:after="0"/>
        <w:jc w:val="center"/>
        <w:rPr>
          <w:rFonts w:ascii="Times New Roman" w:hAnsi="Times New Roman" w:cs="Times New Roman"/>
          <w:sz w:val="28"/>
          <w:szCs w:val="28"/>
        </w:rPr>
      </w:pPr>
      <w:r>
        <w:rPr>
          <w:rFonts w:ascii="Times New Roman" w:hAnsi="Times New Roman" w:cs="Times New Roman"/>
          <w:sz w:val="28"/>
          <w:szCs w:val="28"/>
        </w:rPr>
        <w:t>Номенклатура жилых помещений</w:t>
      </w:r>
    </w:p>
    <w:p w:rsidR="00D02F3F" w:rsidRDefault="00D02F3F" w:rsidP="00233737">
      <w:pPr>
        <w:spacing w:after="0"/>
        <w:jc w:val="center"/>
        <w:rPr>
          <w:rFonts w:ascii="Times New Roman" w:hAnsi="Times New Roman" w:cs="Times New Roman"/>
          <w:sz w:val="28"/>
          <w:szCs w:val="28"/>
        </w:rPr>
      </w:pPr>
    </w:p>
    <w:tbl>
      <w:tblPr>
        <w:tblW w:w="9096" w:type="dxa"/>
        <w:tblInd w:w="-5" w:type="dxa"/>
        <w:tblLook w:val="04A0" w:firstRow="1" w:lastRow="0" w:firstColumn="1" w:lastColumn="0" w:noHBand="0" w:noVBand="1"/>
      </w:tblPr>
      <w:tblGrid>
        <w:gridCol w:w="1980"/>
        <w:gridCol w:w="1418"/>
        <w:gridCol w:w="1842"/>
        <w:gridCol w:w="1108"/>
        <w:gridCol w:w="22"/>
        <w:gridCol w:w="1427"/>
        <w:gridCol w:w="1299"/>
      </w:tblGrid>
      <w:tr w:rsidR="00A4533C" w:rsidRPr="00A4533C" w:rsidTr="00FA4684">
        <w:trPr>
          <w:trHeight w:val="315"/>
        </w:trPr>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sidRPr="00A4533C">
              <w:rPr>
                <w:rFonts w:ascii="Times New Roman" w:eastAsia="Times New Roman" w:hAnsi="Times New Roman" w:cs="Times New Roman"/>
                <w:sz w:val="24"/>
                <w:szCs w:val="24"/>
                <w:lang w:eastAsia="ru-RU"/>
              </w:rPr>
              <w:t>однокомнатные</w:t>
            </w:r>
          </w:p>
        </w:tc>
        <w:tc>
          <w:tcPr>
            <w:tcW w:w="2972" w:type="dxa"/>
            <w:gridSpan w:val="3"/>
            <w:tcBorders>
              <w:top w:val="single" w:sz="4" w:space="0" w:color="auto"/>
              <w:left w:val="nil"/>
              <w:bottom w:val="single" w:sz="4" w:space="0" w:color="auto"/>
              <w:right w:val="single" w:sz="4" w:space="0" w:color="auto"/>
            </w:tcBorders>
            <w:shd w:val="clear" w:color="auto" w:fill="auto"/>
            <w:vAlign w:val="center"/>
            <w:hideMark/>
          </w:tcPr>
          <w:p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sidRPr="00A4533C">
              <w:rPr>
                <w:rFonts w:ascii="Times New Roman" w:eastAsia="Times New Roman" w:hAnsi="Times New Roman" w:cs="Times New Roman"/>
                <w:sz w:val="24"/>
                <w:szCs w:val="24"/>
                <w:lang w:eastAsia="ru-RU"/>
              </w:rPr>
              <w:t>двухкомнатные</w:t>
            </w:r>
          </w:p>
        </w:tc>
        <w:tc>
          <w:tcPr>
            <w:tcW w:w="2726" w:type="dxa"/>
            <w:gridSpan w:val="2"/>
            <w:tcBorders>
              <w:top w:val="single" w:sz="4" w:space="0" w:color="auto"/>
              <w:left w:val="nil"/>
              <w:bottom w:val="single" w:sz="4" w:space="0" w:color="auto"/>
              <w:right w:val="single" w:sz="4" w:space="0" w:color="auto"/>
            </w:tcBorders>
            <w:shd w:val="clear" w:color="auto" w:fill="auto"/>
            <w:vAlign w:val="center"/>
            <w:hideMark/>
          </w:tcPr>
          <w:p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sidRPr="00A4533C">
              <w:rPr>
                <w:rFonts w:ascii="Times New Roman" w:eastAsia="Times New Roman" w:hAnsi="Times New Roman" w:cs="Times New Roman"/>
                <w:sz w:val="24"/>
                <w:szCs w:val="24"/>
                <w:lang w:eastAsia="ru-RU"/>
              </w:rPr>
              <w:t>трехкомнатные</w:t>
            </w:r>
          </w:p>
        </w:tc>
      </w:tr>
      <w:tr w:rsidR="00A4533C" w:rsidRPr="00A4533C" w:rsidTr="00CB328F">
        <w:trPr>
          <w:trHeight w:val="12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sidRPr="00A4533C">
              <w:rPr>
                <w:rFonts w:ascii="Times New Roman" w:eastAsia="Times New Roman" w:hAnsi="Times New Roman" w:cs="Times New Roman"/>
                <w:sz w:val="24"/>
                <w:szCs w:val="24"/>
                <w:lang w:eastAsia="ru-RU"/>
              </w:rPr>
              <w:t>Кол-во</w:t>
            </w:r>
          </w:p>
        </w:tc>
        <w:tc>
          <w:tcPr>
            <w:tcW w:w="1418" w:type="dxa"/>
            <w:tcBorders>
              <w:top w:val="nil"/>
              <w:left w:val="nil"/>
              <w:bottom w:val="single" w:sz="4" w:space="0" w:color="auto"/>
              <w:right w:val="single" w:sz="4" w:space="0" w:color="auto"/>
            </w:tcBorders>
            <w:shd w:val="clear" w:color="auto" w:fill="auto"/>
            <w:vAlign w:val="center"/>
            <w:hideMark/>
          </w:tcPr>
          <w:p w:rsidR="00A4533C" w:rsidRDefault="00A4533C" w:rsidP="00A4533C">
            <w:pPr>
              <w:spacing w:after="0" w:line="240" w:lineRule="auto"/>
              <w:jc w:val="center"/>
              <w:rPr>
                <w:rFonts w:ascii="Times New Roman" w:eastAsia="Times New Roman" w:hAnsi="Times New Roman" w:cs="Times New Roman"/>
                <w:sz w:val="24"/>
                <w:szCs w:val="24"/>
                <w:lang w:eastAsia="ru-RU"/>
              </w:rPr>
            </w:pPr>
            <w:r w:rsidRPr="00A4533C">
              <w:rPr>
                <w:rFonts w:ascii="Times New Roman" w:eastAsia="Times New Roman" w:hAnsi="Times New Roman" w:cs="Times New Roman"/>
                <w:sz w:val="24"/>
                <w:szCs w:val="24"/>
                <w:lang w:eastAsia="ru-RU"/>
              </w:rPr>
              <w:t>Общая площадь</w:t>
            </w:r>
          </w:p>
          <w:p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r w:rsidRPr="00A4533C">
              <w:rPr>
                <w:rFonts w:ascii="Times New Roman" w:eastAsia="Times New Roman" w:hAnsi="Times New Roman" w:cs="Times New Roman"/>
                <w:sz w:val="24"/>
                <w:szCs w:val="24"/>
                <w:lang w:eastAsia="ru-RU"/>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sidRPr="00A4533C">
              <w:rPr>
                <w:rFonts w:ascii="Times New Roman" w:eastAsia="Times New Roman" w:hAnsi="Times New Roman" w:cs="Times New Roman"/>
                <w:sz w:val="24"/>
                <w:szCs w:val="24"/>
                <w:lang w:eastAsia="ru-RU"/>
              </w:rPr>
              <w:t>Кол-во</w:t>
            </w:r>
          </w:p>
        </w:tc>
        <w:tc>
          <w:tcPr>
            <w:tcW w:w="1108" w:type="dxa"/>
            <w:tcBorders>
              <w:top w:val="nil"/>
              <w:left w:val="nil"/>
              <w:bottom w:val="single" w:sz="4" w:space="0" w:color="auto"/>
              <w:right w:val="single" w:sz="4" w:space="0" w:color="auto"/>
            </w:tcBorders>
            <w:shd w:val="clear" w:color="auto" w:fill="auto"/>
            <w:vAlign w:val="center"/>
            <w:hideMark/>
          </w:tcPr>
          <w:p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w:t>
            </w:r>
            <w:r w:rsidRPr="00A4533C">
              <w:rPr>
                <w:rFonts w:ascii="Times New Roman" w:eastAsia="Times New Roman" w:hAnsi="Times New Roman" w:cs="Times New Roman"/>
                <w:sz w:val="24"/>
                <w:szCs w:val="24"/>
                <w:lang w:eastAsia="ru-RU"/>
              </w:rPr>
              <w:br/>
              <w:t>площадь</w:t>
            </w:r>
            <w:r w:rsidRPr="00A4533C">
              <w:rPr>
                <w:rFonts w:ascii="Times New Roman" w:eastAsia="Times New Roman" w:hAnsi="Times New Roman" w:cs="Times New Roman"/>
                <w:sz w:val="24"/>
                <w:szCs w:val="24"/>
                <w:lang w:eastAsia="ru-RU"/>
              </w:rPr>
              <w:br/>
              <w:t>(</w:t>
            </w:r>
            <w:proofErr w:type="spellStart"/>
            <w:r w:rsidRPr="00A4533C">
              <w:rPr>
                <w:rFonts w:ascii="Times New Roman" w:eastAsia="Times New Roman" w:hAnsi="Times New Roman" w:cs="Times New Roman"/>
                <w:sz w:val="24"/>
                <w:szCs w:val="24"/>
                <w:lang w:eastAsia="ru-RU"/>
              </w:rPr>
              <w:t>кв.м</w:t>
            </w:r>
            <w:proofErr w:type="spellEnd"/>
            <w:r w:rsidRPr="00A4533C">
              <w:rPr>
                <w:rFonts w:ascii="Times New Roman" w:eastAsia="Times New Roman" w:hAnsi="Times New Roman" w:cs="Times New Roman"/>
                <w:sz w:val="24"/>
                <w:szCs w:val="24"/>
                <w:lang w:eastAsia="ru-RU"/>
              </w:rPr>
              <w:t>.)</w:t>
            </w:r>
          </w:p>
        </w:tc>
        <w:tc>
          <w:tcPr>
            <w:tcW w:w="1449" w:type="dxa"/>
            <w:gridSpan w:val="2"/>
            <w:tcBorders>
              <w:top w:val="nil"/>
              <w:left w:val="nil"/>
              <w:bottom w:val="single" w:sz="4" w:space="0" w:color="auto"/>
              <w:right w:val="single" w:sz="4" w:space="0" w:color="auto"/>
            </w:tcBorders>
            <w:shd w:val="clear" w:color="auto" w:fill="auto"/>
            <w:vAlign w:val="center"/>
            <w:hideMark/>
          </w:tcPr>
          <w:p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r w:rsidRPr="00A4533C">
              <w:rPr>
                <w:rFonts w:ascii="Times New Roman" w:eastAsia="Times New Roman" w:hAnsi="Times New Roman" w:cs="Times New Roman"/>
                <w:sz w:val="24"/>
                <w:szCs w:val="24"/>
                <w:lang w:eastAsia="ru-RU"/>
              </w:rPr>
              <w:t xml:space="preserve"> </w:t>
            </w:r>
          </w:p>
        </w:tc>
        <w:tc>
          <w:tcPr>
            <w:tcW w:w="1298" w:type="dxa"/>
            <w:tcBorders>
              <w:top w:val="nil"/>
              <w:left w:val="nil"/>
              <w:bottom w:val="single" w:sz="4" w:space="0" w:color="auto"/>
              <w:right w:val="single" w:sz="4" w:space="0" w:color="auto"/>
            </w:tcBorders>
            <w:shd w:val="clear" w:color="auto" w:fill="auto"/>
            <w:vAlign w:val="center"/>
            <w:hideMark/>
          </w:tcPr>
          <w:p w:rsidR="00A4533C" w:rsidRDefault="00A4533C" w:rsidP="00A453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w:t>
            </w:r>
          </w:p>
          <w:p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p>
        </w:tc>
      </w:tr>
      <w:tr w:rsidR="00A4533C" w:rsidRPr="00A4533C" w:rsidTr="00CB328F">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33C" w:rsidRPr="00A4533C" w:rsidRDefault="00A4533C" w:rsidP="00CB3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 менее </w:t>
            </w:r>
            <w:r w:rsidR="00CB328F">
              <w:rPr>
                <w:rFonts w:ascii="Times New Roman" w:eastAsia="Times New Roman" w:hAnsi="Times New Roman" w:cs="Times New Roman"/>
                <w:color w:val="000000"/>
                <w:sz w:val="24"/>
                <w:szCs w:val="24"/>
                <w:lang w:eastAsia="ru-RU"/>
              </w:rPr>
              <w:t>2</w:t>
            </w:r>
            <w:r w:rsidR="00FA4684">
              <w:rPr>
                <w:rFonts w:ascii="Times New Roman" w:eastAsia="Times New Roman" w:hAnsi="Times New Roman" w:cs="Times New Roman"/>
                <w:color w:val="000000"/>
                <w:sz w:val="24"/>
                <w:szCs w:val="24"/>
                <w:lang w:eastAsia="ru-RU"/>
              </w:rPr>
              <w:t>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4533C" w:rsidRPr="00A4533C" w:rsidRDefault="00CB328F" w:rsidP="00A453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33-42</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4533C" w:rsidRPr="00A4533C" w:rsidRDefault="00A4533C" w:rsidP="00CB3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 менее </w:t>
            </w:r>
            <w:r w:rsidR="00CB328F">
              <w:rPr>
                <w:rFonts w:ascii="Times New Roman" w:eastAsia="Times New Roman" w:hAnsi="Times New Roman" w:cs="Times New Roman"/>
                <w:color w:val="000000"/>
                <w:sz w:val="24"/>
                <w:szCs w:val="24"/>
                <w:lang w:eastAsia="ru-RU"/>
              </w:rPr>
              <w:t>2</w:t>
            </w:r>
            <w:r w:rsidR="00FA4684">
              <w:rPr>
                <w:rFonts w:ascii="Times New Roman" w:eastAsia="Times New Roman" w:hAnsi="Times New Roman" w:cs="Times New Roman"/>
                <w:color w:val="000000"/>
                <w:sz w:val="24"/>
                <w:szCs w:val="24"/>
                <w:lang w:eastAsia="ru-RU"/>
              </w:rPr>
              <w:t>0</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A4533C" w:rsidRPr="00A4533C" w:rsidRDefault="00CB328F" w:rsidP="00A453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46-54</w:t>
            </w:r>
          </w:p>
        </w:tc>
        <w:tc>
          <w:tcPr>
            <w:tcW w:w="1449" w:type="dxa"/>
            <w:gridSpan w:val="2"/>
            <w:tcBorders>
              <w:top w:val="single" w:sz="4" w:space="0" w:color="auto"/>
              <w:left w:val="nil"/>
              <w:bottom w:val="single" w:sz="4" w:space="0" w:color="auto"/>
              <w:right w:val="single" w:sz="4" w:space="0" w:color="auto"/>
            </w:tcBorders>
            <w:shd w:val="clear" w:color="auto" w:fill="auto"/>
            <w:noWrap/>
            <w:vAlign w:val="center"/>
            <w:hideMark/>
          </w:tcPr>
          <w:p w:rsidR="00A4533C" w:rsidRPr="00A4533C" w:rsidRDefault="00FA4684" w:rsidP="00FA46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менее 10</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rsidR="00A4533C" w:rsidRPr="00A4533C" w:rsidRDefault="00CB328F" w:rsidP="00A453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77-90</w:t>
            </w:r>
          </w:p>
        </w:tc>
      </w:tr>
      <w:tr w:rsidR="00CB328F" w:rsidRPr="00A4533C" w:rsidTr="00CB328F">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28F" w:rsidRDefault="00CB328F" w:rsidP="00FA46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B328F" w:rsidRDefault="00CB328F" w:rsidP="00A453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328F" w:rsidRDefault="00CB328F" w:rsidP="00CB3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менее 25</w:t>
            </w:r>
          </w:p>
        </w:tc>
        <w:tc>
          <w:tcPr>
            <w:tcW w:w="1108" w:type="dxa"/>
            <w:tcBorders>
              <w:top w:val="single" w:sz="4" w:space="0" w:color="auto"/>
              <w:left w:val="nil"/>
              <w:bottom w:val="single" w:sz="4" w:space="0" w:color="auto"/>
              <w:right w:val="single" w:sz="4" w:space="0" w:color="auto"/>
            </w:tcBorders>
            <w:shd w:val="clear" w:color="auto" w:fill="auto"/>
            <w:noWrap/>
            <w:vAlign w:val="center"/>
          </w:tcPr>
          <w:p w:rsidR="00CB328F" w:rsidRDefault="00CB328F" w:rsidP="00A453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63-72</w:t>
            </w:r>
          </w:p>
        </w:tc>
        <w:tc>
          <w:tcPr>
            <w:tcW w:w="1449" w:type="dxa"/>
            <w:gridSpan w:val="2"/>
            <w:tcBorders>
              <w:top w:val="single" w:sz="4" w:space="0" w:color="auto"/>
              <w:left w:val="nil"/>
              <w:bottom w:val="single" w:sz="4" w:space="0" w:color="auto"/>
              <w:right w:val="single" w:sz="4" w:space="0" w:color="auto"/>
            </w:tcBorders>
            <w:shd w:val="clear" w:color="auto" w:fill="auto"/>
            <w:noWrap/>
            <w:vAlign w:val="center"/>
          </w:tcPr>
          <w:p w:rsidR="00CB328F" w:rsidRDefault="00CB328F" w:rsidP="00FA46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CB328F" w:rsidRDefault="00CB328F" w:rsidP="00A453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bl>
    <w:p w:rsidR="00A4533C" w:rsidRPr="00A4533C" w:rsidRDefault="00A4533C" w:rsidP="00A4533C">
      <w:pPr>
        <w:tabs>
          <w:tab w:val="left" w:pos="6882"/>
        </w:tabs>
        <w:rPr>
          <w:rFonts w:ascii="Times New Roman" w:hAnsi="Times New Roman" w:cs="Times New Roman"/>
          <w:sz w:val="28"/>
          <w:szCs w:val="28"/>
        </w:rPr>
      </w:pPr>
    </w:p>
    <w:sectPr w:rsidR="00A4533C" w:rsidRPr="00A4533C" w:rsidSect="00D02F3F">
      <w:pgSz w:w="11906" w:h="16838"/>
      <w:pgMar w:top="1134" w:right="56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Batang">
    <w:altName w:val="바탕"/>
    <w:panose1 w:val="02030600000101010101"/>
    <w:charset w:val="81"/>
    <w:family w:val="auto"/>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36284"/>
    <w:multiLevelType w:val="multilevel"/>
    <w:tmpl w:val="7444EA70"/>
    <w:lvl w:ilvl="0">
      <w:start w:val="1"/>
      <w:numFmt w:val="decimal"/>
      <w:pStyle w:val="1"/>
      <w:lvlText w:val="%1"/>
      <w:lvlJc w:val="left"/>
      <w:pPr>
        <w:ind w:left="432" w:hanging="432"/>
      </w:pPr>
    </w:lvl>
    <w:lvl w:ilvl="1">
      <w:start w:val="1"/>
      <w:numFmt w:val="decimal"/>
      <w:pStyle w:val="2"/>
      <w:lvlText w:val="%1.%2"/>
      <w:lvlJc w:val="left"/>
      <w:pPr>
        <w:ind w:left="576" w:hanging="576"/>
      </w:pPr>
      <w:rPr>
        <w:b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AA054CD"/>
    <w:multiLevelType w:val="hybridMultilevel"/>
    <w:tmpl w:val="62061E06"/>
    <w:lvl w:ilvl="0" w:tplc="24507F32">
      <w:start w:val="1"/>
      <w:numFmt w:val="decimal"/>
      <w:lvlText w:val="%1."/>
      <w:lvlJc w:val="left"/>
      <w:pPr>
        <w:ind w:left="2016" w:hanging="360"/>
      </w:pPr>
      <w:rPr>
        <w:rFonts w:hint="default"/>
        <w:lang w:val="ru-RU"/>
      </w:rPr>
    </w:lvl>
    <w:lvl w:ilvl="1" w:tplc="04190019">
      <w:start w:val="1"/>
      <w:numFmt w:val="lowerLetter"/>
      <w:lvlText w:val="%2."/>
      <w:lvlJc w:val="left"/>
      <w:pPr>
        <w:ind w:left="2736" w:hanging="360"/>
      </w:pPr>
    </w:lvl>
    <w:lvl w:ilvl="2" w:tplc="0419001B" w:tentative="1">
      <w:start w:val="1"/>
      <w:numFmt w:val="lowerRoman"/>
      <w:lvlText w:val="%3."/>
      <w:lvlJc w:val="right"/>
      <w:pPr>
        <w:ind w:left="3456" w:hanging="180"/>
      </w:pPr>
    </w:lvl>
    <w:lvl w:ilvl="3" w:tplc="0419000F" w:tentative="1">
      <w:start w:val="1"/>
      <w:numFmt w:val="decimal"/>
      <w:lvlText w:val="%4."/>
      <w:lvlJc w:val="left"/>
      <w:pPr>
        <w:ind w:left="4176" w:hanging="360"/>
      </w:pPr>
    </w:lvl>
    <w:lvl w:ilvl="4" w:tplc="04190019" w:tentative="1">
      <w:start w:val="1"/>
      <w:numFmt w:val="lowerLetter"/>
      <w:lvlText w:val="%5."/>
      <w:lvlJc w:val="left"/>
      <w:pPr>
        <w:ind w:left="4896" w:hanging="360"/>
      </w:pPr>
    </w:lvl>
    <w:lvl w:ilvl="5" w:tplc="0419001B" w:tentative="1">
      <w:start w:val="1"/>
      <w:numFmt w:val="lowerRoman"/>
      <w:lvlText w:val="%6."/>
      <w:lvlJc w:val="right"/>
      <w:pPr>
        <w:ind w:left="5616" w:hanging="180"/>
      </w:pPr>
    </w:lvl>
    <w:lvl w:ilvl="6" w:tplc="0419000F" w:tentative="1">
      <w:start w:val="1"/>
      <w:numFmt w:val="decimal"/>
      <w:lvlText w:val="%7."/>
      <w:lvlJc w:val="left"/>
      <w:pPr>
        <w:ind w:left="6336" w:hanging="360"/>
      </w:pPr>
    </w:lvl>
    <w:lvl w:ilvl="7" w:tplc="04190019" w:tentative="1">
      <w:start w:val="1"/>
      <w:numFmt w:val="lowerLetter"/>
      <w:lvlText w:val="%8."/>
      <w:lvlJc w:val="left"/>
      <w:pPr>
        <w:ind w:left="7056" w:hanging="360"/>
      </w:pPr>
    </w:lvl>
    <w:lvl w:ilvl="8" w:tplc="0419001B" w:tentative="1">
      <w:start w:val="1"/>
      <w:numFmt w:val="lowerRoman"/>
      <w:lvlText w:val="%9."/>
      <w:lvlJc w:val="right"/>
      <w:pPr>
        <w:ind w:left="7776" w:hanging="180"/>
      </w:pPr>
    </w:lvl>
  </w:abstractNum>
  <w:abstractNum w:abstractNumId="2" w15:restartNumberingAfterBreak="0">
    <w:nsid w:val="70217B8F"/>
    <w:multiLevelType w:val="hybridMultilevel"/>
    <w:tmpl w:val="E616930E"/>
    <w:lvl w:ilvl="0" w:tplc="BB2AD084">
      <w:start w:val="11"/>
      <w:numFmt w:val="bullet"/>
      <w:lvlText w:val="-"/>
      <w:lvlJc w:val="left"/>
      <w:pPr>
        <w:ind w:left="1620" w:hanging="360"/>
      </w:pPr>
      <w:rPr>
        <w:rFonts w:ascii="Times New Roman" w:eastAsiaTheme="minorHAnsi" w:hAnsi="Times New Roman" w:cs="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9E"/>
    <w:rsid w:val="000A1B7D"/>
    <w:rsid w:val="000B72AB"/>
    <w:rsid w:val="001D141F"/>
    <w:rsid w:val="00233737"/>
    <w:rsid w:val="00261D7A"/>
    <w:rsid w:val="002E5512"/>
    <w:rsid w:val="003172EA"/>
    <w:rsid w:val="00342CE2"/>
    <w:rsid w:val="003825D6"/>
    <w:rsid w:val="00394F5D"/>
    <w:rsid w:val="003F1BF2"/>
    <w:rsid w:val="004563BF"/>
    <w:rsid w:val="005173CC"/>
    <w:rsid w:val="005423EC"/>
    <w:rsid w:val="00571600"/>
    <w:rsid w:val="00591847"/>
    <w:rsid w:val="005A685F"/>
    <w:rsid w:val="005B1DA0"/>
    <w:rsid w:val="005D2523"/>
    <w:rsid w:val="00624196"/>
    <w:rsid w:val="00674A8B"/>
    <w:rsid w:val="00772FE0"/>
    <w:rsid w:val="007A79C4"/>
    <w:rsid w:val="007C0CC7"/>
    <w:rsid w:val="00886484"/>
    <w:rsid w:val="008D5CE1"/>
    <w:rsid w:val="00933FE3"/>
    <w:rsid w:val="00957C0A"/>
    <w:rsid w:val="00962F9E"/>
    <w:rsid w:val="00A20D7A"/>
    <w:rsid w:val="00A33938"/>
    <w:rsid w:val="00A4533C"/>
    <w:rsid w:val="00AC2238"/>
    <w:rsid w:val="00AC45BE"/>
    <w:rsid w:val="00B62A48"/>
    <w:rsid w:val="00BE3157"/>
    <w:rsid w:val="00C35458"/>
    <w:rsid w:val="00C55344"/>
    <w:rsid w:val="00CB328F"/>
    <w:rsid w:val="00CB4676"/>
    <w:rsid w:val="00D02F3F"/>
    <w:rsid w:val="00D41AD2"/>
    <w:rsid w:val="00D71761"/>
    <w:rsid w:val="00DD47F7"/>
    <w:rsid w:val="00DD7CF0"/>
    <w:rsid w:val="00E8079A"/>
    <w:rsid w:val="00ED4CF9"/>
    <w:rsid w:val="00EE6CAF"/>
    <w:rsid w:val="00F44FC2"/>
    <w:rsid w:val="00F74375"/>
    <w:rsid w:val="00FA4684"/>
    <w:rsid w:val="00FC5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62E0"/>
  <w15:chartTrackingRefBased/>
  <w15:docId w15:val="{3B2B9233-B4CC-44C4-9214-4873F2A3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1 Знак Знак Знак,Заголовок 1 Знак Знак"/>
    <w:basedOn w:val="a"/>
    <w:next w:val="a"/>
    <w:link w:val="10"/>
    <w:qFormat/>
    <w:rsid w:val="00342CE2"/>
    <w:pPr>
      <w:keepNext/>
      <w:numPr>
        <w:numId w:val="1"/>
      </w:numPr>
      <w:spacing w:after="0" w:line="240" w:lineRule="auto"/>
      <w:jc w:val="center"/>
      <w:outlineLvl w:val="0"/>
    </w:pPr>
    <w:rPr>
      <w:rFonts w:ascii="Times New Roman" w:eastAsia="Times New Roman" w:hAnsi="Times New Roman" w:cs="Times New Roman"/>
      <w:b/>
      <w:bCs/>
      <w:sz w:val="36"/>
      <w:szCs w:val="24"/>
      <w:lang w:val="x-none" w:eastAsia="x-none"/>
    </w:rPr>
  </w:style>
  <w:style w:type="paragraph" w:styleId="2">
    <w:name w:val="heading 2"/>
    <w:aliases w:val="Заголовок 2 Знак1 Знак Знак,Знак Знак Знак Знак,Заголовок 2 Знак1 Знак Знак Знак,Знак Знак Знак Знак Знак,Заголовок 2 Знак1 Знак,H2,h2,Знак2 Знак, Знак2, Знак2 Знак Знак Знак, Знак2 Знак1,ГЛАВА,Заголовок 21,Знак2,Знак2 Знак Знак Знак"/>
    <w:basedOn w:val="a"/>
    <w:next w:val="a"/>
    <w:link w:val="21"/>
    <w:uiPriority w:val="9"/>
    <w:qFormat/>
    <w:rsid w:val="00342CE2"/>
    <w:pPr>
      <w:keepNext/>
      <w:numPr>
        <w:ilvl w:val="1"/>
        <w:numId w:val="1"/>
      </w:numPr>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Знак3, Знак3 Знак Знак Знак,ПодЗаголовок,Заголовок 31,Знак3 Знак Знак Знак,Знак14"/>
    <w:basedOn w:val="a"/>
    <w:next w:val="a"/>
    <w:link w:val="30"/>
    <w:uiPriority w:val="9"/>
    <w:qFormat/>
    <w:rsid w:val="00342CE2"/>
    <w:pPr>
      <w:keepNext/>
      <w:numPr>
        <w:ilvl w:val="2"/>
        <w:numId w:val="1"/>
      </w:numPr>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
    <w:qFormat/>
    <w:rsid w:val="00342CE2"/>
    <w:pPr>
      <w:keepNext/>
      <w:numPr>
        <w:ilvl w:val="3"/>
        <w:numId w:val="1"/>
      </w:numPr>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aliases w:val="Underline"/>
    <w:basedOn w:val="a"/>
    <w:next w:val="a"/>
    <w:link w:val="50"/>
    <w:uiPriority w:val="9"/>
    <w:unhideWhenUsed/>
    <w:qFormat/>
    <w:rsid w:val="00342CE2"/>
    <w:pPr>
      <w:numPr>
        <w:ilvl w:val="4"/>
        <w:numId w:val="1"/>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unhideWhenUsed/>
    <w:qFormat/>
    <w:rsid w:val="00342CE2"/>
    <w:pPr>
      <w:numPr>
        <w:ilvl w:val="5"/>
        <w:numId w:val="1"/>
      </w:numPr>
      <w:spacing w:before="240" w:after="60" w:line="240" w:lineRule="auto"/>
      <w:outlineLvl w:val="5"/>
    </w:pPr>
    <w:rPr>
      <w:rFonts w:ascii="Calibri" w:eastAsia="Times New Roman" w:hAnsi="Calibri" w:cs="Times New Roman"/>
      <w:b/>
      <w:bCs/>
      <w:lang w:val="x-none" w:eastAsia="x-none"/>
    </w:rPr>
  </w:style>
  <w:style w:type="paragraph" w:styleId="7">
    <w:name w:val="heading 7"/>
    <w:aliases w:val="Заголовок x.x"/>
    <w:basedOn w:val="a"/>
    <w:next w:val="a"/>
    <w:link w:val="70"/>
    <w:uiPriority w:val="9"/>
    <w:unhideWhenUsed/>
    <w:qFormat/>
    <w:rsid w:val="00342CE2"/>
    <w:pPr>
      <w:numPr>
        <w:ilvl w:val="6"/>
        <w:numId w:val="1"/>
      </w:num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unhideWhenUsed/>
    <w:qFormat/>
    <w:rsid w:val="00342CE2"/>
    <w:pPr>
      <w:numPr>
        <w:ilvl w:val="7"/>
        <w:numId w:val="1"/>
      </w:num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unhideWhenUsed/>
    <w:qFormat/>
    <w:rsid w:val="00342CE2"/>
    <w:pPr>
      <w:numPr>
        <w:ilvl w:val="8"/>
        <w:numId w:val="1"/>
      </w:numPr>
      <w:spacing w:before="240" w:after="60" w:line="240" w:lineRule="auto"/>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Заголовок 1 Знак Знак Знак1"/>
    <w:basedOn w:val="a0"/>
    <w:link w:val="1"/>
    <w:rsid w:val="00342CE2"/>
    <w:rPr>
      <w:rFonts w:ascii="Times New Roman" w:eastAsia="Times New Roman" w:hAnsi="Times New Roman" w:cs="Times New Roman"/>
      <w:b/>
      <w:bCs/>
      <w:sz w:val="36"/>
      <w:szCs w:val="24"/>
      <w:lang w:val="x-none" w:eastAsia="x-none"/>
    </w:rPr>
  </w:style>
  <w:style w:type="character" w:customStyle="1" w:styleId="20">
    <w:name w:val="Заголовок 2 Знак"/>
    <w:basedOn w:val="a0"/>
    <w:uiPriority w:val="9"/>
    <w:semiHidden/>
    <w:rsid w:val="00342CE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Текст сноски1 Знак,Знак Знак Знак Знак1,Знак Знак Знак Знак Знак Знак Знак Знак Знак Знак Знак Знак Знак Знак Знак Знак Знак Знак Знак Знак Знак Знак,Знак3 Знак,Знак1 Знак, Знак3 Знак, Знак3 Знак Знак Знак Знак,ПодЗаголовок Знак"/>
    <w:basedOn w:val="a0"/>
    <w:link w:val="3"/>
    <w:uiPriority w:val="9"/>
    <w:rsid w:val="00342CE2"/>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rsid w:val="00342CE2"/>
    <w:rPr>
      <w:rFonts w:ascii="Times New Roman" w:eastAsia="Times New Roman" w:hAnsi="Times New Roman" w:cs="Times New Roman"/>
      <w:b/>
      <w:bCs/>
      <w:sz w:val="28"/>
      <w:szCs w:val="28"/>
      <w:lang w:val="x-none" w:eastAsia="x-none"/>
    </w:rPr>
  </w:style>
  <w:style w:type="character" w:customStyle="1" w:styleId="50">
    <w:name w:val="Заголовок 5 Знак"/>
    <w:aliases w:val="Underline Знак"/>
    <w:basedOn w:val="a0"/>
    <w:link w:val="5"/>
    <w:uiPriority w:val="9"/>
    <w:rsid w:val="00342CE2"/>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342CE2"/>
    <w:rPr>
      <w:rFonts w:ascii="Calibri" w:eastAsia="Times New Roman" w:hAnsi="Calibri" w:cs="Times New Roman"/>
      <w:b/>
      <w:bCs/>
      <w:lang w:val="x-none" w:eastAsia="x-none"/>
    </w:rPr>
  </w:style>
  <w:style w:type="character" w:customStyle="1" w:styleId="70">
    <w:name w:val="Заголовок 7 Знак"/>
    <w:aliases w:val="Заголовок x.x Знак"/>
    <w:basedOn w:val="a0"/>
    <w:link w:val="7"/>
    <w:uiPriority w:val="9"/>
    <w:rsid w:val="00342CE2"/>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rsid w:val="00342CE2"/>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rsid w:val="00342CE2"/>
    <w:rPr>
      <w:rFonts w:ascii="Cambria" w:eastAsia="Times New Roman" w:hAnsi="Cambria" w:cs="Times New Roman"/>
      <w:lang w:val="x-none" w:eastAsia="x-none"/>
    </w:rPr>
  </w:style>
  <w:style w:type="character" w:customStyle="1" w:styleId="21">
    <w:name w:val="Заголовок 2 Знак1"/>
    <w:aliases w:val="Заголовок 2 Знак1 Знак Знак Знак1,Знак Знак Знак Знак Знак1,Заголовок 2 Знак1 Знак Знак Знак Знак,Знак Знак Знак Знак Знак Знак,Заголовок 2 Знак1 Знак Знак1,H2 Знак,h2 Знак,Знак2 Знак Знак, Знак2 Знак, Знак2 Знак Знак Знак Знак"/>
    <w:link w:val="2"/>
    <w:uiPriority w:val="9"/>
    <w:rsid w:val="00342CE2"/>
    <w:rPr>
      <w:rFonts w:ascii="Arial" w:eastAsia="Times New Roman" w:hAnsi="Arial" w:cs="Times New Roman"/>
      <w:b/>
      <w:bCs/>
      <w:i/>
      <w:iCs/>
      <w:sz w:val="28"/>
      <w:szCs w:val="28"/>
      <w:lang w:val="x-none" w:eastAsia="x-none"/>
    </w:rPr>
  </w:style>
  <w:style w:type="paragraph" w:customStyle="1" w:styleId="ConsPlusNormal">
    <w:name w:val="ConsPlusNormal"/>
    <w:link w:val="ConsPlusNormal0"/>
    <w:qFormat/>
    <w:rsid w:val="00342C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42CE2"/>
    <w:rPr>
      <w:rFonts w:ascii="Arial" w:eastAsia="Times New Roman" w:hAnsi="Arial" w:cs="Arial"/>
      <w:sz w:val="20"/>
      <w:szCs w:val="20"/>
      <w:lang w:eastAsia="ru-RU"/>
    </w:rPr>
  </w:style>
  <w:style w:type="paragraph" w:styleId="a3">
    <w:name w:val="Balloon Text"/>
    <w:basedOn w:val="a"/>
    <w:link w:val="a4"/>
    <w:uiPriority w:val="99"/>
    <w:semiHidden/>
    <w:unhideWhenUsed/>
    <w:rsid w:val="00D41A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41AD2"/>
    <w:rPr>
      <w:rFonts w:ascii="Segoe UI" w:hAnsi="Segoe UI" w:cs="Segoe UI"/>
      <w:sz w:val="18"/>
      <w:szCs w:val="18"/>
    </w:rPr>
  </w:style>
  <w:style w:type="paragraph" w:styleId="a5">
    <w:name w:val="List Paragraph"/>
    <w:basedOn w:val="a"/>
    <w:uiPriority w:val="34"/>
    <w:qFormat/>
    <w:rsid w:val="005D2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78406">
      <w:bodyDiv w:val="1"/>
      <w:marLeft w:val="0"/>
      <w:marRight w:val="0"/>
      <w:marTop w:val="0"/>
      <w:marBottom w:val="0"/>
      <w:divBdr>
        <w:top w:val="none" w:sz="0" w:space="0" w:color="auto"/>
        <w:left w:val="none" w:sz="0" w:space="0" w:color="auto"/>
        <w:bottom w:val="none" w:sz="0" w:space="0" w:color="auto"/>
        <w:right w:val="none" w:sz="0" w:space="0" w:color="auto"/>
      </w:divBdr>
    </w:div>
    <w:div w:id="1859192742">
      <w:bodyDiv w:val="1"/>
      <w:marLeft w:val="0"/>
      <w:marRight w:val="0"/>
      <w:marTop w:val="0"/>
      <w:marBottom w:val="0"/>
      <w:divBdr>
        <w:top w:val="none" w:sz="0" w:space="0" w:color="auto"/>
        <w:left w:val="none" w:sz="0" w:space="0" w:color="auto"/>
        <w:bottom w:val="none" w:sz="0" w:space="0" w:color="auto"/>
        <w:right w:val="none" w:sz="0" w:space="0" w:color="auto"/>
      </w:divBdr>
    </w:div>
    <w:div w:id="1995068214">
      <w:bodyDiv w:val="1"/>
      <w:marLeft w:val="0"/>
      <w:marRight w:val="0"/>
      <w:marTop w:val="0"/>
      <w:marBottom w:val="0"/>
      <w:divBdr>
        <w:top w:val="none" w:sz="0" w:space="0" w:color="auto"/>
        <w:left w:val="none" w:sz="0" w:space="0" w:color="auto"/>
        <w:bottom w:val="none" w:sz="0" w:space="0" w:color="auto"/>
        <w:right w:val="none" w:sz="0" w:space="0" w:color="auto"/>
      </w:divBdr>
    </w:div>
    <w:div w:id="20248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9</Pages>
  <Words>2067</Words>
  <Characters>11786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Гуминская Алёна Игоревна</dc:creator>
  <cp:keywords/>
  <dc:description/>
  <cp:lastModifiedBy>Кудрина Дарья Витальевна</cp:lastModifiedBy>
  <cp:revision>8</cp:revision>
  <cp:lastPrinted>2024-01-22T10:19:00Z</cp:lastPrinted>
  <dcterms:created xsi:type="dcterms:W3CDTF">2024-02-02T11:34:00Z</dcterms:created>
  <dcterms:modified xsi:type="dcterms:W3CDTF">2024-02-15T12:49:00Z</dcterms:modified>
</cp:coreProperties>
</file>