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FE0" w:rsidRPr="00772FE0" w:rsidRDefault="00772FE0" w:rsidP="00772FE0">
      <w:pPr>
        <w:keepNext/>
        <w:spacing w:before="240" w:after="60" w:line="240" w:lineRule="auto"/>
        <w:jc w:val="center"/>
        <w:outlineLvl w:val="0"/>
        <w:rPr>
          <w:rFonts w:ascii="Times New Roman" w:eastAsia="Times New Roman" w:hAnsi="Times New Roman" w:cs="Times New Roman"/>
          <w:b/>
          <w:bCs/>
          <w:kern w:val="32"/>
          <w:sz w:val="32"/>
          <w:szCs w:val="32"/>
          <w:lang w:eastAsia="ru-RU"/>
        </w:rPr>
      </w:pPr>
      <w:r w:rsidRPr="00772FE0">
        <w:rPr>
          <w:rFonts w:ascii="Times New Roman" w:eastAsia="Times New Roman" w:hAnsi="Times New Roman" w:cs="Times New Roman"/>
          <w:sz w:val="24"/>
          <w:szCs w:val="24"/>
          <w:lang w:eastAsia="ru-RU"/>
        </w:rPr>
        <w:t xml:space="preserve">        </w:t>
      </w:r>
      <w:r w:rsidRPr="00772FE0">
        <w:rPr>
          <w:rFonts w:ascii="Times New Roman" w:eastAsia="Times New Roman" w:hAnsi="Times New Roman" w:cs="Times New Roman"/>
          <w:b/>
          <w:bCs/>
          <w:noProof/>
          <w:kern w:val="32"/>
          <w:sz w:val="32"/>
          <w:szCs w:val="32"/>
          <w:lang w:eastAsia="ru-RU"/>
        </w:rPr>
        <w:drawing>
          <wp:inline distT="0" distB="0" distL="0" distR="0" wp14:anchorId="7BA1FF46" wp14:editId="10CB2CD9">
            <wp:extent cx="504825" cy="666750"/>
            <wp:effectExtent l="19050" t="0" r="9525" b="0"/>
            <wp:docPr id="1" name="Рисунок 1" descr="Барсово ГП - гер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сово ГП - герб 2"/>
                    <pic:cNvPicPr>
                      <a:picLocks noChangeAspect="1" noChangeArrowheads="1"/>
                    </pic:cNvPicPr>
                  </pic:nvPicPr>
                  <pic:blipFill>
                    <a:blip r:embed="rId7" cstate="print"/>
                    <a:srcRect/>
                    <a:stretch>
                      <a:fillRect/>
                    </a:stretch>
                  </pic:blipFill>
                  <pic:spPr bwMode="auto">
                    <a:xfrm>
                      <a:off x="0" y="0"/>
                      <a:ext cx="504825" cy="666750"/>
                    </a:xfrm>
                    <a:prstGeom prst="rect">
                      <a:avLst/>
                    </a:prstGeom>
                    <a:noFill/>
                    <a:ln w="9525">
                      <a:noFill/>
                      <a:miter lim="800000"/>
                      <a:headEnd/>
                      <a:tailEnd/>
                    </a:ln>
                  </pic:spPr>
                </pic:pic>
              </a:graphicData>
            </a:graphic>
          </wp:inline>
        </w:drawing>
      </w:r>
    </w:p>
    <w:p w:rsidR="00772FE0" w:rsidRPr="00772FE0" w:rsidRDefault="00772FE0" w:rsidP="00772FE0">
      <w:pPr>
        <w:keepNext/>
        <w:spacing w:after="0" w:line="240" w:lineRule="auto"/>
        <w:jc w:val="center"/>
        <w:outlineLvl w:val="0"/>
        <w:rPr>
          <w:rFonts w:ascii="Times New Roman" w:eastAsia="Times New Roman" w:hAnsi="Times New Roman" w:cs="Times New Roman"/>
          <w:b/>
          <w:bCs/>
          <w:kern w:val="32"/>
          <w:sz w:val="28"/>
          <w:szCs w:val="28"/>
          <w:lang w:eastAsia="ru-RU"/>
        </w:rPr>
      </w:pPr>
      <w:r w:rsidRPr="00772FE0">
        <w:rPr>
          <w:rFonts w:ascii="Times New Roman" w:eastAsia="Times New Roman" w:hAnsi="Times New Roman" w:cs="Times New Roman"/>
          <w:b/>
          <w:bCs/>
          <w:kern w:val="32"/>
          <w:sz w:val="28"/>
          <w:szCs w:val="28"/>
          <w:lang w:eastAsia="ru-RU"/>
        </w:rPr>
        <w:t>АДМИНИСТРАЦИЯ</w:t>
      </w:r>
    </w:p>
    <w:p w:rsidR="00772FE0" w:rsidRPr="00772FE0" w:rsidRDefault="00772FE0" w:rsidP="00772FE0">
      <w:pPr>
        <w:keepNext/>
        <w:tabs>
          <w:tab w:val="left" w:pos="4235"/>
        </w:tabs>
        <w:spacing w:after="0" w:line="240" w:lineRule="auto"/>
        <w:jc w:val="center"/>
        <w:outlineLvl w:val="2"/>
        <w:rPr>
          <w:rFonts w:ascii="Times New Roman" w:eastAsia="Times New Roman" w:hAnsi="Times New Roman" w:cs="Times New Roman"/>
          <w:b/>
          <w:bCs/>
          <w:sz w:val="32"/>
          <w:szCs w:val="32"/>
          <w:lang w:eastAsia="ru-RU"/>
        </w:rPr>
      </w:pPr>
      <w:r w:rsidRPr="00772FE0">
        <w:rPr>
          <w:rFonts w:ascii="Times New Roman" w:eastAsia="Times New Roman" w:hAnsi="Times New Roman" w:cs="Times New Roman"/>
          <w:b/>
          <w:bCs/>
          <w:sz w:val="28"/>
          <w:szCs w:val="28"/>
          <w:lang w:eastAsia="ru-RU"/>
        </w:rPr>
        <w:t>ГОРОДСКОГО ПОСЕЛЕНИЯ БАРСОВО</w:t>
      </w:r>
    </w:p>
    <w:p w:rsidR="00772FE0" w:rsidRPr="00772FE0" w:rsidRDefault="00772FE0" w:rsidP="00772FE0">
      <w:pPr>
        <w:spacing w:after="0" w:line="240" w:lineRule="auto"/>
        <w:jc w:val="center"/>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Сургутского района</w:t>
      </w:r>
    </w:p>
    <w:p w:rsidR="00772FE0" w:rsidRPr="00772FE0" w:rsidRDefault="00772FE0" w:rsidP="00772FE0">
      <w:pPr>
        <w:spacing w:after="0" w:line="240" w:lineRule="auto"/>
        <w:jc w:val="center"/>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Ханты-Мансийского автономного округа - Югра</w:t>
      </w:r>
    </w:p>
    <w:p w:rsidR="00772FE0" w:rsidRPr="00772FE0" w:rsidRDefault="00772FE0" w:rsidP="00772FE0">
      <w:pPr>
        <w:tabs>
          <w:tab w:val="left" w:pos="4235"/>
        </w:tabs>
        <w:spacing w:after="0" w:line="240" w:lineRule="auto"/>
        <w:rPr>
          <w:rFonts w:ascii="Times New Roman" w:eastAsia="Times New Roman" w:hAnsi="Times New Roman" w:cs="Times New Roman"/>
          <w:sz w:val="16"/>
          <w:szCs w:val="16"/>
          <w:lang w:eastAsia="ru-RU"/>
        </w:rPr>
      </w:pPr>
    </w:p>
    <w:p w:rsidR="00772FE0" w:rsidRPr="00772FE0" w:rsidRDefault="00772FE0" w:rsidP="00772FE0">
      <w:pPr>
        <w:spacing w:after="0" w:line="240" w:lineRule="auto"/>
        <w:jc w:val="center"/>
        <w:rPr>
          <w:rFonts w:ascii="Times New Roman" w:eastAsia="Times New Roman" w:hAnsi="Times New Roman" w:cs="Times New Roman"/>
          <w:b/>
          <w:sz w:val="32"/>
          <w:szCs w:val="32"/>
          <w:lang w:eastAsia="ru-RU"/>
        </w:rPr>
      </w:pPr>
    </w:p>
    <w:p w:rsidR="00772FE0" w:rsidRPr="00772FE0" w:rsidRDefault="00EE6CAF" w:rsidP="00772FE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w:t>
      </w:r>
    </w:p>
    <w:p w:rsidR="00772FE0" w:rsidRPr="00772FE0" w:rsidRDefault="00772FE0" w:rsidP="00772FE0">
      <w:pPr>
        <w:spacing w:after="0" w:line="240" w:lineRule="auto"/>
        <w:rPr>
          <w:rFonts w:ascii="Times New Roman" w:eastAsia="Times New Roman" w:hAnsi="Times New Roman" w:cs="Times New Roman"/>
          <w:b/>
          <w:sz w:val="28"/>
          <w:szCs w:val="28"/>
          <w:lang w:eastAsia="ru-RU"/>
        </w:rPr>
      </w:pPr>
    </w:p>
    <w:p w:rsidR="00772FE0" w:rsidRPr="00772FE0" w:rsidRDefault="00772FE0" w:rsidP="00772FE0">
      <w:pPr>
        <w:spacing w:after="0" w:line="240" w:lineRule="auto"/>
        <w:rPr>
          <w:rFonts w:ascii="Times New Roman" w:eastAsia="Times New Roman" w:hAnsi="Times New Roman" w:cs="Times New Roman"/>
          <w:sz w:val="20"/>
          <w:szCs w:val="20"/>
          <w:u w:val="single"/>
          <w:lang w:eastAsia="ru-RU"/>
        </w:rPr>
      </w:pPr>
      <w:r w:rsidRPr="00772FE0">
        <w:rPr>
          <w:rFonts w:ascii="Times New Roman" w:eastAsia="Times New Roman" w:hAnsi="Times New Roman" w:cs="Times New Roman"/>
          <w:sz w:val="28"/>
          <w:szCs w:val="28"/>
          <w:lang w:eastAsia="ru-RU"/>
        </w:rPr>
        <w:t xml:space="preserve"> « </w:t>
      </w:r>
      <w:r w:rsidR="000A16DD">
        <w:rPr>
          <w:rFonts w:ascii="Times New Roman" w:eastAsia="Times New Roman" w:hAnsi="Times New Roman" w:cs="Times New Roman"/>
          <w:sz w:val="28"/>
          <w:szCs w:val="28"/>
          <w:lang w:eastAsia="ru-RU"/>
        </w:rPr>
        <w:t>02</w:t>
      </w:r>
      <w:r w:rsidRPr="00772FE0">
        <w:rPr>
          <w:rFonts w:ascii="Times New Roman" w:eastAsia="Times New Roman" w:hAnsi="Times New Roman" w:cs="Times New Roman"/>
          <w:sz w:val="28"/>
          <w:szCs w:val="28"/>
          <w:lang w:eastAsia="ru-RU"/>
        </w:rPr>
        <w:t xml:space="preserve">   »    </w:t>
      </w:r>
      <w:r w:rsidR="000A16DD">
        <w:rPr>
          <w:rFonts w:ascii="Times New Roman" w:eastAsia="Times New Roman" w:hAnsi="Times New Roman" w:cs="Times New Roman"/>
          <w:sz w:val="28"/>
          <w:szCs w:val="28"/>
          <w:lang w:eastAsia="ru-RU"/>
        </w:rPr>
        <w:t>ноября</w:t>
      </w:r>
      <w:r w:rsidRPr="00772FE0">
        <w:rPr>
          <w:rFonts w:ascii="Times New Roman" w:eastAsia="Times New Roman" w:hAnsi="Times New Roman" w:cs="Times New Roman"/>
          <w:sz w:val="28"/>
          <w:szCs w:val="28"/>
          <w:lang w:eastAsia="ru-RU"/>
        </w:rPr>
        <w:t xml:space="preserve">        202</w:t>
      </w:r>
      <w:r w:rsidR="00A33938" w:rsidRPr="000A1B7D">
        <w:rPr>
          <w:rFonts w:ascii="Times New Roman" w:eastAsia="Times New Roman" w:hAnsi="Times New Roman" w:cs="Times New Roman"/>
          <w:sz w:val="28"/>
          <w:szCs w:val="28"/>
          <w:lang w:eastAsia="ru-RU"/>
        </w:rPr>
        <w:t>4</w:t>
      </w:r>
      <w:r w:rsidRPr="00772FE0">
        <w:rPr>
          <w:rFonts w:ascii="Times New Roman" w:eastAsia="Times New Roman" w:hAnsi="Times New Roman" w:cs="Times New Roman"/>
          <w:sz w:val="28"/>
          <w:szCs w:val="28"/>
          <w:lang w:eastAsia="ru-RU"/>
        </w:rPr>
        <w:t xml:space="preserve"> года</w:t>
      </w:r>
      <w:r w:rsidRPr="00772FE0">
        <w:rPr>
          <w:rFonts w:ascii="Times New Roman" w:eastAsia="Times New Roman" w:hAnsi="Times New Roman" w:cs="Times New Roman"/>
          <w:sz w:val="20"/>
          <w:szCs w:val="20"/>
          <w:lang w:eastAsia="ru-RU"/>
        </w:rPr>
        <w:t xml:space="preserve"> </w:t>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0"/>
          <w:szCs w:val="20"/>
          <w:lang w:eastAsia="ru-RU"/>
        </w:rPr>
        <w:tab/>
      </w:r>
      <w:r w:rsidRPr="00772FE0">
        <w:rPr>
          <w:rFonts w:ascii="Times New Roman" w:eastAsia="Times New Roman" w:hAnsi="Times New Roman" w:cs="Times New Roman"/>
          <w:sz w:val="28"/>
          <w:szCs w:val="28"/>
          <w:lang w:eastAsia="ru-RU"/>
        </w:rPr>
        <w:t xml:space="preserve">                                      № </w:t>
      </w:r>
      <w:r w:rsidR="000A16DD">
        <w:rPr>
          <w:rFonts w:ascii="Times New Roman" w:eastAsia="Times New Roman" w:hAnsi="Times New Roman" w:cs="Times New Roman"/>
          <w:sz w:val="28"/>
          <w:szCs w:val="28"/>
          <w:lang w:eastAsia="ru-RU"/>
        </w:rPr>
        <w:t>404</w:t>
      </w:r>
    </w:p>
    <w:p w:rsidR="00772FE0" w:rsidRPr="00772FE0" w:rsidRDefault="00772FE0" w:rsidP="00772FE0">
      <w:pPr>
        <w:spacing w:after="0" w:line="240" w:lineRule="auto"/>
        <w:rPr>
          <w:rFonts w:ascii="Times New Roman" w:eastAsia="Times New Roman" w:hAnsi="Times New Roman" w:cs="Times New Roman"/>
          <w:sz w:val="24"/>
          <w:szCs w:val="24"/>
          <w:lang w:eastAsia="ru-RU"/>
        </w:rPr>
      </w:pPr>
      <w:r w:rsidRPr="00772FE0">
        <w:rPr>
          <w:rFonts w:ascii="Times New Roman" w:eastAsia="Times New Roman" w:hAnsi="Times New Roman" w:cs="Times New Roman"/>
          <w:sz w:val="24"/>
          <w:szCs w:val="24"/>
          <w:lang w:eastAsia="ru-RU"/>
        </w:rPr>
        <w:t>г.п. Барсово</w:t>
      </w:r>
    </w:p>
    <w:p w:rsidR="00772FE0" w:rsidRPr="00772FE0" w:rsidRDefault="00772FE0" w:rsidP="00772FE0">
      <w:pPr>
        <w:spacing w:after="0" w:line="240" w:lineRule="auto"/>
        <w:jc w:val="both"/>
        <w:rPr>
          <w:rFonts w:ascii="Times New Roman" w:eastAsia="Times New Roman" w:hAnsi="Times New Roman" w:cs="Times New Roman"/>
          <w:sz w:val="28"/>
          <w:szCs w:val="28"/>
          <w:lang w:eastAsia="ru-RU"/>
        </w:rPr>
      </w:pPr>
    </w:p>
    <w:p w:rsidR="00772FE0" w:rsidRDefault="00772FE0" w:rsidP="00772FE0">
      <w:pPr>
        <w:spacing w:after="0" w:line="240" w:lineRule="auto"/>
        <w:jc w:val="both"/>
        <w:rPr>
          <w:rFonts w:ascii="Times New Roman" w:eastAsia="Times New Roman" w:hAnsi="Times New Roman" w:cs="Times New Roman"/>
          <w:sz w:val="28"/>
          <w:szCs w:val="28"/>
          <w:lang w:eastAsia="ru-RU"/>
        </w:rPr>
      </w:pPr>
      <w:r w:rsidRPr="00772FE0">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комплексном развитии </w:t>
      </w:r>
      <w:r w:rsidR="00261D7A">
        <w:rPr>
          <w:rFonts w:ascii="Times New Roman" w:eastAsia="Times New Roman" w:hAnsi="Times New Roman" w:cs="Times New Roman"/>
          <w:sz w:val="28"/>
          <w:szCs w:val="28"/>
          <w:lang w:eastAsia="ru-RU"/>
        </w:rPr>
        <w:t>незастроенной</w:t>
      </w:r>
    </w:p>
    <w:p w:rsidR="00772FE0" w:rsidRDefault="00772FE0" w:rsidP="00772FE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городского поселения Барсово</w:t>
      </w:r>
    </w:p>
    <w:p w:rsidR="00772FE0" w:rsidRDefault="00772FE0"/>
    <w:p w:rsidR="004563BF" w:rsidRP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В соответствии с</w:t>
      </w:r>
      <w:r w:rsidR="00261D7A">
        <w:rPr>
          <w:rFonts w:ascii="Times New Roman" w:hAnsi="Times New Roman" w:cs="Times New Roman"/>
          <w:sz w:val="28"/>
          <w:szCs w:val="28"/>
        </w:rPr>
        <w:t>о статьями</w:t>
      </w:r>
      <w:r w:rsidRPr="00EE6CAF">
        <w:rPr>
          <w:rFonts w:ascii="Times New Roman" w:hAnsi="Times New Roman" w:cs="Times New Roman"/>
          <w:sz w:val="28"/>
          <w:szCs w:val="28"/>
        </w:rPr>
        <w:t xml:space="preserve"> </w:t>
      </w:r>
      <w:r w:rsidR="00624196">
        <w:rPr>
          <w:rFonts w:ascii="Times New Roman" w:hAnsi="Times New Roman" w:cs="Times New Roman"/>
          <w:sz w:val="28"/>
          <w:szCs w:val="28"/>
        </w:rPr>
        <w:t xml:space="preserve">8, 65, 66, 67, 69 </w:t>
      </w:r>
      <w:r w:rsidRPr="00EE6CAF">
        <w:rPr>
          <w:rFonts w:ascii="Times New Roman" w:hAnsi="Times New Roman" w:cs="Times New Roman"/>
          <w:sz w:val="28"/>
          <w:szCs w:val="28"/>
        </w:rPr>
        <w:t>Градостроительн</w:t>
      </w:r>
      <w:r w:rsidR="00624196">
        <w:rPr>
          <w:rFonts w:ascii="Times New Roman" w:hAnsi="Times New Roman" w:cs="Times New Roman"/>
          <w:sz w:val="28"/>
          <w:szCs w:val="28"/>
        </w:rPr>
        <w:t>ого</w:t>
      </w:r>
      <w:r w:rsidRPr="00EE6CAF">
        <w:rPr>
          <w:rFonts w:ascii="Times New Roman" w:hAnsi="Times New Roman" w:cs="Times New Roman"/>
          <w:sz w:val="28"/>
          <w:szCs w:val="28"/>
        </w:rPr>
        <w:t xml:space="preserve"> кодекс</w:t>
      </w:r>
      <w:r w:rsidR="00624196">
        <w:rPr>
          <w:rFonts w:ascii="Times New Roman" w:hAnsi="Times New Roman" w:cs="Times New Roman"/>
          <w:sz w:val="28"/>
          <w:szCs w:val="28"/>
        </w:rPr>
        <w:t>а</w:t>
      </w:r>
      <w:r w:rsidRPr="00EE6CAF">
        <w:rPr>
          <w:rFonts w:ascii="Times New Roman" w:hAnsi="Times New Roman" w:cs="Times New Roman"/>
          <w:sz w:val="28"/>
          <w:szCs w:val="28"/>
        </w:rPr>
        <w:t xml:space="preserve"> Российской Федерации, постановлением Правительства </w:t>
      </w:r>
      <w:r w:rsidR="00772FE0" w:rsidRPr="00EE6CAF">
        <w:rPr>
          <w:rFonts w:ascii="Times New Roman" w:hAnsi="Times New Roman" w:cs="Times New Roman"/>
          <w:sz w:val="28"/>
          <w:szCs w:val="28"/>
        </w:rPr>
        <w:t xml:space="preserve">Ханты-Мансийского автономного округа – Югры </w:t>
      </w:r>
      <w:r w:rsidR="00772FE0" w:rsidRPr="00EE6CAF">
        <w:rPr>
          <w:rFonts w:ascii="Times New Roman" w:hAnsi="Times New Roman" w:cs="Times New Roman"/>
          <w:color w:val="000000"/>
          <w:sz w:val="28"/>
          <w:szCs w:val="28"/>
        </w:rPr>
        <w:t xml:space="preserve">от 11.06.2021 № 213-п «О регулировании отдельных отношений в сфере комплексного развития территории в Ханты-Мансийском автономном округе - Югре», </w:t>
      </w:r>
      <w:r w:rsidR="00624196">
        <w:rPr>
          <w:rFonts w:ascii="Times New Roman" w:hAnsi="Times New Roman" w:cs="Times New Roman"/>
          <w:color w:val="000000"/>
          <w:sz w:val="28"/>
          <w:szCs w:val="28"/>
        </w:rPr>
        <w:t>руководствуясь Уставом городского поселения Барсово</w:t>
      </w:r>
      <w:r w:rsidRPr="00EE6CAF">
        <w:rPr>
          <w:rFonts w:ascii="Times New Roman" w:hAnsi="Times New Roman" w:cs="Times New Roman"/>
          <w:sz w:val="28"/>
          <w:szCs w:val="28"/>
        </w:rPr>
        <w:t xml:space="preserve">: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1. Принять решение о комплексном развитии </w:t>
      </w:r>
      <w:r w:rsidR="00624196">
        <w:rPr>
          <w:rFonts w:ascii="Times New Roman" w:hAnsi="Times New Roman" w:cs="Times New Roman"/>
          <w:sz w:val="28"/>
          <w:szCs w:val="28"/>
        </w:rPr>
        <w:t xml:space="preserve">незастроенной </w:t>
      </w:r>
      <w:r w:rsidRPr="00EE6CAF">
        <w:rPr>
          <w:rFonts w:ascii="Times New Roman" w:hAnsi="Times New Roman" w:cs="Times New Roman"/>
          <w:sz w:val="28"/>
          <w:szCs w:val="28"/>
        </w:rPr>
        <w:t xml:space="preserve">территории площадью </w:t>
      </w:r>
      <w:r w:rsidR="00573B47">
        <w:rPr>
          <w:rFonts w:ascii="Times New Roman" w:hAnsi="Times New Roman" w:cs="Times New Roman"/>
          <w:sz w:val="28"/>
          <w:szCs w:val="28"/>
        </w:rPr>
        <w:t>0</w:t>
      </w:r>
      <w:r w:rsidR="00EE6CAF">
        <w:rPr>
          <w:rFonts w:ascii="Times New Roman" w:hAnsi="Times New Roman" w:cs="Times New Roman"/>
          <w:sz w:val="28"/>
          <w:szCs w:val="28"/>
        </w:rPr>
        <w:t>,</w:t>
      </w:r>
      <w:r w:rsidR="00573B47">
        <w:rPr>
          <w:rFonts w:ascii="Times New Roman" w:hAnsi="Times New Roman" w:cs="Times New Roman"/>
          <w:sz w:val="28"/>
          <w:szCs w:val="28"/>
        </w:rPr>
        <w:t>5</w:t>
      </w:r>
      <w:r w:rsidR="00EE6CAF">
        <w:rPr>
          <w:rFonts w:ascii="Times New Roman" w:hAnsi="Times New Roman" w:cs="Times New Roman"/>
          <w:sz w:val="28"/>
          <w:szCs w:val="28"/>
        </w:rPr>
        <w:t xml:space="preserve"> га</w:t>
      </w:r>
      <w:r w:rsidRPr="00EE6CAF">
        <w:rPr>
          <w:rFonts w:ascii="Times New Roman" w:hAnsi="Times New Roman" w:cs="Times New Roman"/>
          <w:sz w:val="28"/>
          <w:szCs w:val="28"/>
        </w:rPr>
        <w:t xml:space="preserve"> </w:t>
      </w:r>
      <w:r w:rsidR="00781EF1" w:rsidRPr="00781EF1">
        <w:rPr>
          <w:rFonts w:ascii="Times New Roman" w:hAnsi="Times New Roman" w:cs="Times New Roman"/>
          <w:sz w:val="28"/>
          <w:szCs w:val="28"/>
        </w:rPr>
        <w:t>городского поселения Барсово Сургутский район по улиц</w:t>
      </w:r>
      <w:r w:rsidR="00573B47">
        <w:rPr>
          <w:rFonts w:ascii="Times New Roman" w:hAnsi="Times New Roman" w:cs="Times New Roman"/>
          <w:sz w:val="28"/>
          <w:szCs w:val="28"/>
        </w:rPr>
        <w:t>е</w:t>
      </w:r>
      <w:r w:rsidR="00781EF1"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sidR="00EE6CAF">
        <w:rPr>
          <w:rFonts w:ascii="Times New Roman" w:hAnsi="Times New Roman" w:cs="Times New Roman"/>
          <w:sz w:val="28"/>
          <w:szCs w:val="28"/>
        </w:rPr>
        <w:t xml:space="preserve"> </w:t>
      </w:r>
      <w:r w:rsidR="00624196">
        <w:rPr>
          <w:rFonts w:ascii="Times New Roman" w:hAnsi="Times New Roman" w:cs="Times New Roman"/>
          <w:sz w:val="28"/>
          <w:szCs w:val="28"/>
        </w:rPr>
        <w:t xml:space="preserve">с местоположением и в границах </w:t>
      </w:r>
      <w:r w:rsidRPr="00EE6CAF">
        <w:rPr>
          <w:rFonts w:ascii="Times New Roman" w:hAnsi="Times New Roman" w:cs="Times New Roman"/>
          <w:sz w:val="28"/>
          <w:szCs w:val="28"/>
        </w:rPr>
        <w:t xml:space="preserve">согласно приложению № 1 к настоящему постановлению.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2. </w:t>
      </w:r>
      <w:r w:rsidR="00AC2238">
        <w:rPr>
          <w:rFonts w:ascii="Times New Roman" w:hAnsi="Times New Roman" w:cs="Times New Roman"/>
          <w:sz w:val="28"/>
          <w:szCs w:val="28"/>
        </w:rPr>
        <w:t>Утвердить п</w:t>
      </w:r>
      <w:r w:rsidRPr="00EE6CAF">
        <w:rPr>
          <w:rFonts w:ascii="Times New Roman" w:hAnsi="Times New Roman" w:cs="Times New Roman"/>
          <w:sz w:val="28"/>
          <w:szCs w:val="28"/>
        </w:rPr>
        <w:t>еречень объектов капитального строительства, расположенных в границах территории</w:t>
      </w:r>
      <w:r w:rsidR="00781EF1">
        <w:rPr>
          <w:rFonts w:ascii="Times New Roman" w:hAnsi="Times New Roman" w:cs="Times New Roman"/>
          <w:sz w:val="28"/>
          <w:szCs w:val="28"/>
        </w:rPr>
        <w:t xml:space="preserve"> </w:t>
      </w:r>
      <w:r w:rsidR="00573B47" w:rsidRPr="00781EF1">
        <w:rPr>
          <w:rFonts w:ascii="Times New Roman" w:hAnsi="Times New Roman" w:cs="Times New Roman"/>
          <w:sz w:val="28"/>
          <w:szCs w:val="28"/>
        </w:rPr>
        <w:t>по улиц</w:t>
      </w:r>
      <w:r w:rsidR="00573B47">
        <w:rPr>
          <w:rFonts w:ascii="Times New Roman" w:hAnsi="Times New Roman" w:cs="Times New Roman"/>
          <w:sz w:val="28"/>
          <w:szCs w:val="28"/>
        </w:rPr>
        <w:t>е</w:t>
      </w:r>
      <w:r w:rsidR="00573B47"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sidRPr="00EE6CAF">
        <w:rPr>
          <w:rFonts w:ascii="Times New Roman" w:hAnsi="Times New Roman" w:cs="Times New Roman"/>
          <w:sz w:val="28"/>
          <w:szCs w:val="28"/>
        </w:rPr>
        <w:t xml:space="preserve">, подлежащей комплексному развитию, </w:t>
      </w:r>
      <w:r w:rsidR="00AC2238">
        <w:rPr>
          <w:rFonts w:ascii="Times New Roman" w:hAnsi="Times New Roman" w:cs="Times New Roman"/>
          <w:sz w:val="28"/>
          <w:szCs w:val="28"/>
        </w:rPr>
        <w:t>согласно</w:t>
      </w:r>
      <w:r w:rsidRPr="00EE6CAF">
        <w:rPr>
          <w:rFonts w:ascii="Times New Roman" w:hAnsi="Times New Roman" w:cs="Times New Roman"/>
          <w:sz w:val="28"/>
          <w:szCs w:val="28"/>
        </w:rPr>
        <w:t xml:space="preserve"> приложени</w:t>
      </w:r>
      <w:r w:rsidR="00AC2238">
        <w:rPr>
          <w:rFonts w:ascii="Times New Roman" w:hAnsi="Times New Roman" w:cs="Times New Roman"/>
          <w:sz w:val="28"/>
          <w:szCs w:val="28"/>
        </w:rPr>
        <w:t>ю</w:t>
      </w:r>
      <w:r w:rsidRPr="00EE6CAF">
        <w:rPr>
          <w:rFonts w:ascii="Times New Roman" w:hAnsi="Times New Roman" w:cs="Times New Roman"/>
          <w:sz w:val="28"/>
          <w:szCs w:val="28"/>
        </w:rPr>
        <w:t xml:space="preserve"> № 2 к настоящему постановлению.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3. Установить предельный срок реализации решения о комплексном развитии территории </w:t>
      </w:r>
      <w:r w:rsidR="00FC54B0">
        <w:rPr>
          <w:rFonts w:ascii="Times New Roman" w:hAnsi="Times New Roman" w:cs="Times New Roman"/>
          <w:sz w:val="28"/>
          <w:szCs w:val="28"/>
        </w:rPr>
        <w:t>незастроенной территории</w:t>
      </w:r>
      <w:r w:rsidRPr="00EE6CAF">
        <w:rPr>
          <w:rFonts w:ascii="Times New Roman" w:hAnsi="Times New Roman" w:cs="Times New Roman"/>
          <w:sz w:val="28"/>
          <w:szCs w:val="28"/>
        </w:rPr>
        <w:t xml:space="preserve"> </w:t>
      </w:r>
      <w:r w:rsidR="00EE6CAF">
        <w:rPr>
          <w:rFonts w:ascii="Times New Roman" w:hAnsi="Times New Roman" w:cs="Times New Roman"/>
          <w:sz w:val="28"/>
          <w:szCs w:val="28"/>
        </w:rPr>
        <w:t>–</w:t>
      </w:r>
      <w:r w:rsidRPr="00EE6CAF">
        <w:rPr>
          <w:rFonts w:ascii="Times New Roman" w:hAnsi="Times New Roman" w:cs="Times New Roman"/>
          <w:sz w:val="28"/>
          <w:szCs w:val="28"/>
        </w:rPr>
        <w:t xml:space="preserve"> </w:t>
      </w:r>
      <w:r w:rsidR="00371658">
        <w:rPr>
          <w:rFonts w:ascii="Times New Roman" w:hAnsi="Times New Roman" w:cs="Times New Roman"/>
          <w:sz w:val="28"/>
          <w:szCs w:val="28"/>
        </w:rPr>
        <w:t>3</w:t>
      </w:r>
      <w:r w:rsidR="00EE6CAF">
        <w:rPr>
          <w:rFonts w:ascii="Times New Roman" w:hAnsi="Times New Roman" w:cs="Times New Roman"/>
          <w:sz w:val="28"/>
          <w:szCs w:val="28"/>
        </w:rPr>
        <w:t xml:space="preserve"> </w:t>
      </w:r>
      <w:r w:rsidR="00AC2238">
        <w:rPr>
          <w:rFonts w:ascii="Times New Roman" w:hAnsi="Times New Roman" w:cs="Times New Roman"/>
          <w:sz w:val="28"/>
          <w:szCs w:val="28"/>
        </w:rPr>
        <w:t>года</w:t>
      </w:r>
      <w:r w:rsidRPr="00EE6CAF">
        <w:rPr>
          <w:rFonts w:ascii="Times New Roman" w:hAnsi="Times New Roman" w:cs="Times New Roman"/>
          <w:sz w:val="28"/>
          <w:szCs w:val="28"/>
        </w:rPr>
        <w:t xml:space="preserve">. </w:t>
      </w:r>
    </w:p>
    <w:p w:rsidR="00EE6CAF" w:rsidRDefault="00D71761" w:rsidP="00EE6CAF">
      <w:pPr>
        <w:ind w:firstLine="709"/>
        <w:jc w:val="both"/>
        <w:rPr>
          <w:rFonts w:ascii="Times New Roman" w:hAnsi="Times New Roman" w:cs="Times New Roman"/>
          <w:sz w:val="28"/>
          <w:szCs w:val="28"/>
        </w:rPr>
      </w:pPr>
      <w:r w:rsidRPr="00EE6CAF">
        <w:rPr>
          <w:rFonts w:ascii="Times New Roman" w:hAnsi="Times New Roman" w:cs="Times New Roman"/>
          <w:sz w:val="28"/>
          <w:szCs w:val="28"/>
        </w:rPr>
        <w:t xml:space="preserve">4. </w:t>
      </w:r>
      <w:r w:rsidR="00AC2238" w:rsidRPr="00AC2238">
        <w:rPr>
          <w:rFonts w:ascii="Times New Roman" w:hAnsi="Times New Roman" w:cs="Times New Roman"/>
          <w:sz w:val="28"/>
          <w:szCs w:val="28"/>
        </w:rPr>
        <w:t xml:space="preserve">Основные </w:t>
      </w:r>
      <w:r w:rsidR="00781EF1">
        <w:rPr>
          <w:rFonts w:ascii="Times New Roman" w:hAnsi="Times New Roman" w:cs="Times New Roman"/>
          <w:sz w:val="28"/>
          <w:szCs w:val="28"/>
        </w:rPr>
        <w:t xml:space="preserve">и условно разрешенные </w:t>
      </w:r>
      <w:r w:rsidR="00AC2238" w:rsidRPr="00AC2238">
        <w:rPr>
          <w:rFonts w:ascii="Times New Roman" w:hAnsi="Times New Roman" w:cs="Times New Roman"/>
          <w:sz w:val="28"/>
          <w:szCs w:val="28"/>
        </w:rPr>
        <w:t>виды разрешенного использования земельных участков и объектов капитального строительства, а также предельные параметры разрешенного строительства, реконструкции объектов капитального строительства в границах территории</w:t>
      </w:r>
      <w:r w:rsidR="00781EF1">
        <w:rPr>
          <w:rFonts w:ascii="Times New Roman" w:hAnsi="Times New Roman" w:cs="Times New Roman"/>
          <w:sz w:val="28"/>
          <w:szCs w:val="28"/>
        </w:rPr>
        <w:t xml:space="preserve"> </w:t>
      </w:r>
      <w:r w:rsidR="00573B47" w:rsidRPr="00781EF1">
        <w:rPr>
          <w:rFonts w:ascii="Times New Roman" w:hAnsi="Times New Roman" w:cs="Times New Roman"/>
          <w:sz w:val="28"/>
          <w:szCs w:val="28"/>
        </w:rPr>
        <w:t>по улиц</w:t>
      </w:r>
      <w:r w:rsidR="00573B47">
        <w:rPr>
          <w:rFonts w:ascii="Times New Roman" w:hAnsi="Times New Roman" w:cs="Times New Roman"/>
          <w:sz w:val="28"/>
          <w:szCs w:val="28"/>
        </w:rPr>
        <w:t>е</w:t>
      </w:r>
      <w:r w:rsidR="00573B47"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sidRPr="00EE6CAF">
        <w:rPr>
          <w:rFonts w:ascii="Times New Roman" w:hAnsi="Times New Roman" w:cs="Times New Roman"/>
          <w:sz w:val="28"/>
          <w:szCs w:val="28"/>
        </w:rPr>
        <w:t xml:space="preserve">, подлежащей комплексному развитию, указаны в приложении № 3 к настоящему постановлению. </w:t>
      </w:r>
    </w:p>
    <w:p w:rsidR="00AC2238" w:rsidRDefault="00D71761" w:rsidP="00AC2238">
      <w:pPr>
        <w:ind w:firstLine="709"/>
        <w:jc w:val="both"/>
        <w:rPr>
          <w:rFonts w:ascii="Times New Roman" w:hAnsi="Times New Roman" w:cs="Times New Roman"/>
          <w:sz w:val="28"/>
          <w:szCs w:val="28"/>
        </w:rPr>
      </w:pPr>
      <w:r w:rsidRPr="00EE6CAF">
        <w:rPr>
          <w:rFonts w:ascii="Times New Roman" w:hAnsi="Times New Roman" w:cs="Times New Roman"/>
          <w:sz w:val="28"/>
          <w:szCs w:val="28"/>
        </w:rPr>
        <w:lastRenderedPageBreak/>
        <w:t xml:space="preserve">5. </w:t>
      </w:r>
      <w:r w:rsidR="00AC2238">
        <w:rPr>
          <w:rFonts w:ascii="Times New Roman" w:hAnsi="Times New Roman" w:cs="Times New Roman"/>
          <w:sz w:val="28"/>
          <w:szCs w:val="28"/>
        </w:rPr>
        <w:t xml:space="preserve">Определить объем строительства объектов капитального строительства в границах незастроенной территории </w:t>
      </w:r>
      <w:r w:rsidR="00AC2238" w:rsidRPr="00AC2238">
        <w:rPr>
          <w:rFonts w:ascii="Times New Roman" w:hAnsi="Times New Roman" w:cs="Times New Roman"/>
          <w:sz w:val="28"/>
          <w:szCs w:val="28"/>
        </w:rPr>
        <w:t>в границах территории</w:t>
      </w:r>
      <w:r w:rsidR="00781EF1">
        <w:rPr>
          <w:rFonts w:ascii="Times New Roman" w:hAnsi="Times New Roman" w:cs="Times New Roman"/>
          <w:sz w:val="28"/>
          <w:szCs w:val="28"/>
        </w:rPr>
        <w:t xml:space="preserve"> </w:t>
      </w:r>
      <w:r w:rsidR="00573B47" w:rsidRPr="00781EF1">
        <w:rPr>
          <w:rFonts w:ascii="Times New Roman" w:hAnsi="Times New Roman" w:cs="Times New Roman"/>
          <w:sz w:val="28"/>
          <w:szCs w:val="28"/>
        </w:rPr>
        <w:t>по улиц</w:t>
      </w:r>
      <w:r w:rsidR="00573B47">
        <w:rPr>
          <w:rFonts w:ascii="Times New Roman" w:hAnsi="Times New Roman" w:cs="Times New Roman"/>
          <w:sz w:val="28"/>
          <w:szCs w:val="28"/>
        </w:rPr>
        <w:t>е</w:t>
      </w:r>
      <w:r w:rsidR="00573B47"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sidR="00AC2238" w:rsidRPr="00EE6CAF">
        <w:rPr>
          <w:rFonts w:ascii="Times New Roman" w:hAnsi="Times New Roman" w:cs="Times New Roman"/>
          <w:sz w:val="28"/>
          <w:szCs w:val="28"/>
        </w:rPr>
        <w:t>, подлежащей комплексному развитию,</w:t>
      </w:r>
      <w:r w:rsidR="00AC2238">
        <w:rPr>
          <w:rFonts w:ascii="Times New Roman" w:hAnsi="Times New Roman" w:cs="Times New Roman"/>
          <w:sz w:val="28"/>
          <w:szCs w:val="28"/>
        </w:rPr>
        <w:t xml:space="preserve"> согласно приложению 4 к настоящему постановлению.</w:t>
      </w:r>
    </w:p>
    <w:p w:rsidR="00AC2238" w:rsidRDefault="00AC2238" w:rsidP="00AC2238">
      <w:pPr>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AC2238">
        <w:rPr>
          <w:rFonts w:ascii="Times New Roman" w:hAnsi="Times New Roman" w:cs="Times New Roman"/>
          <w:sz w:val="28"/>
          <w:szCs w:val="28"/>
        </w:rPr>
        <w:t xml:space="preserve">Определить этапы реализации решения, указанного в пункте 1 настоящего постановления, в договоре о комплексном развитии </w:t>
      </w:r>
      <w:r>
        <w:rPr>
          <w:rFonts w:ascii="Times New Roman" w:hAnsi="Times New Roman" w:cs="Times New Roman"/>
          <w:sz w:val="28"/>
          <w:szCs w:val="28"/>
        </w:rPr>
        <w:t xml:space="preserve">незастроенной </w:t>
      </w:r>
      <w:r w:rsidRPr="00AC2238">
        <w:rPr>
          <w:rFonts w:ascii="Times New Roman" w:hAnsi="Times New Roman" w:cs="Times New Roman"/>
          <w:sz w:val="28"/>
          <w:szCs w:val="28"/>
        </w:rPr>
        <w:t xml:space="preserve">территории </w:t>
      </w:r>
      <w:r w:rsidR="00781EF1" w:rsidRPr="00781EF1">
        <w:rPr>
          <w:rFonts w:ascii="Times New Roman" w:hAnsi="Times New Roman" w:cs="Times New Roman"/>
          <w:sz w:val="28"/>
          <w:szCs w:val="28"/>
        </w:rPr>
        <w:t xml:space="preserve">городского поселения Барсово Сургутский район </w:t>
      </w:r>
      <w:r w:rsidR="00573B47" w:rsidRPr="00781EF1">
        <w:rPr>
          <w:rFonts w:ascii="Times New Roman" w:hAnsi="Times New Roman" w:cs="Times New Roman"/>
          <w:sz w:val="28"/>
          <w:szCs w:val="28"/>
        </w:rPr>
        <w:t>по улиц</w:t>
      </w:r>
      <w:r w:rsidR="00573B47">
        <w:rPr>
          <w:rFonts w:ascii="Times New Roman" w:hAnsi="Times New Roman" w:cs="Times New Roman"/>
          <w:sz w:val="28"/>
          <w:szCs w:val="28"/>
        </w:rPr>
        <w:t>е</w:t>
      </w:r>
      <w:r w:rsidR="00573B47"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sidR="00573B47" w:rsidRPr="00AC2238">
        <w:rPr>
          <w:rFonts w:ascii="Times New Roman" w:hAnsi="Times New Roman" w:cs="Times New Roman"/>
          <w:sz w:val="28"/>
          <w:szCs w:val="28"/>
        </w:rPr>
        <w:t xml:space="preserve"> </w:t>
      </w:r>
      <w:r w:rsidRPr="00AC2238">
        <w:rPr>
          <w:rFonts w:ascii="Times New Roman" w:hAnsi="Times New Roman" w:cs="Times New Roman"/>
          <w:sz w:val="28"/>
          <w:szCs w:val="28"/>
        </w:rPr>
        <w:t xml:space="preserve">с соблюдением условий, предусмотренных частью </w:t>
      </w:r>
      <w:r>
        <w:rPr>
          <w:rFonts w:ascii="Times New Roman" w:hAnsi="Times New Roman" w:cs="Times New Roman"/>
          <w:sz w:val="28"/>
          <w:szCs w:val="28"/>
        </w:rPr>
        <w:t>8</w:t>
      </w:r>
      <w:r w:rsidRPr="00AC2238">
        <w:rPr>
          <w:rFonts w:ascii="Times New Roman" w:hAnsi="Times New Roman" w:cs="Times New Roman"/>
          <w:sz w:val="28"/>
          <w:szCs w:val="28"/>
        </w:rPr>
        <w:t xml:space="preserve"> статьи 66 Градостроительного кодекса Российской Федерации.</w:t>
      </w:r>
    </w:p>
    <w:p w:rsidR="00FC54B0" w:rsidRDefault="00FC54B0" w:rsidP="00AC2238">
      <w:pPr>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BE3157">
        <w:rPr>
          <w:rFonts w:ascii="Times New Roman" w:hAnsi="Times New Roman" w:cs="Times New Roman"/>
          <w:sz w:val="28"/>
          <w:szCs w:val="28"/>
        </w:rPr>
        <w:t xml:space="preserve">В соответствии с заключением № </w:t>
      </w:r>
      <w:r w:rsidR="00371658">
        <w:rPr>
          <w:rFonts w:ascii="Times New Roman" w:hAnsi="Times New Roman" w:cs="Times New Roman"/>
          <w:sz w:val="28"/>
          <w:szCs w:val="28"/>
        </w:rPr>
        <w:t>26-Исх.2547</w:t>
      </w:r>
      <w:r w:rsidR="00781EF1" w:rsidRPr="00781EF1">
        <w:rPr>
          <w:rFonts w:ascii="Times New Roman" w:hAnsi="Times New Roman" w:cs="Times New Roman"/>
          <w:sz w:val="28"/>
          <w:szCs w:val="28"/>
        </w:rPr>
        <w:t xml:space="preserve"> о</w:t>
      </w:r>
      <w:r w:rsidR="00371658">
        <w:rPr>
          <w:rFonts w:ascii="Times New Roman" w:hAnsi="Times New Roman" w:cs="Times New Roman"/>
          <w:sz w:val="28"/>
          <w:szCs w:val="28"/>
        </w:rPr>
        <w:t>т 31.10.</w:t>
      </w:r>
      <w:r w:rsidR="00781EF1" w:rsidRPr="00781EF1">
        <w:rPr>
          <w:rFonts w:ascii="Times New Roman" w:hAnsi="Times New Roman" w:cs="Times New Roman"/>
          <w:sz w:val="28"/>
          <w:szCs w:val="28"/>
        </w:rPr>
        <w:t>2024 года</w:t>
      </w:r>
      <w:r w:rsidR="00BE3157">
        <w:rPr>
          <w:rFonts w:ascii="Times New Roman" w:hAnsi="Times New Roman" w:cs="Times New Roman"/>
          <w:sz w:val="28"/>
          <w:szCs w:val="28"/>
        </w:rPr>
        <w:t xml:space="preserve"> Службы государственной охраны объектов культурного наследия Ханты-Мансийского автономного округа – Югры </w:t>
      </w:r>
      <w:r w:rsidR="00BE3157" w:rsidRPr="00AC2238">
        <w:rPr>
          <w:rFonts w:ascii="Times New Roman" w:hAnsi="Times New Roman" w:cs="Times New Roman"/>
          <w:sz w:val="28"/>
          <w:szCs w:val="28"/>
        </w:rPr>
        <w:t>территории</w:t>
      </w:r>
      <w:r w:rsidR="00BE3157" w:rsidRPr="00EE6CAF">
        <w:rPr>
          <w:rFonts w:ascii="Times New Roman" w:hAnsi="Times New Roman" w:cs="Times New Roman"/>
          <w:sz w:val="28"/>
          <w:szCs w:val="28"/>
        </w:rPr>
        <w:t>, подлежащ</w:t>
      </w:r>
      <w:r w:rsidR="00BE3157">
        <w:rPr>
          <w:rFonts w:ascii="Times New Roman" w:hAnsi="Times New Roman" w:cs="Times New Roman"/>
          <w:sz w:val="28"/>
          <w:szCs w:val="28"/>
        </w:rPr>
        <w:t>ая</w:t>
      </w:r>
      <w:r w:rsidR="00BE3157" w:rsidRPr="00EE6CAF">
        <w:rPr>
          <w:rFonts w:ascii="Times New Roman" w:hAnsi="Times New Roman" w:cs="Times New Roman"/>
          <w:sz w:val="28"/>
          <w:szCs w:val="28"/>
        </w:rPr>
        <w:t xml:space="preserve"> комплексному развитию</w:t>
      </w:r>
      <w:r w:rsidR="00BE3157">
        <w:rPr>
          <w:rFonts w:ascii="Times New Roman" w:hAnsi="Times New Roman" w:cs="Times New Roman"/>
          <w:sz w:val="28"/>
          <w:szCs w:val="28"/>
        </w:rPr>
        <w:t>, расположена в границах объекта культурного наследия: достопримечательное место «</w:t>
      </w:r>
      <w:proofErr w:type="spellStart"/>
      <w:r w:rsidR="00BE3157">
        <w:rPr>
          <w:rFonts w:ascii="Times New Roman" w:hAnsi="Times New Roman" w:cs="Times New Roman"/>
          <w:sz w:val="28"/>
          <w:szCs w:val="28"/>
        </w:rPr>
        <w:t>Барсова</w:t>
      </w:r>
      <w:proofErr w:type="spellEnd"/>
      <w:r w:rsidR="00BE3157">
        <w:rPr>
          <w:rFonts w:ascii="Times New Roman" w:hAnsi="Times New Roman" w:cs="Times New Roman"/>
          <w:sz w:val="28"/>
          <w:szCs w:val="28"/>
        </w:rPr>
        <w:t xml:space="preserve"> гора». В соответствии со статьей 36 Федерального закона № 73-ФЗ от 25.06.2002 «Об объектах культурного наследия (памятниках истории и культуры) народов Российской Федерации» необходимо обеспечить мероприятия по обеспечению сохранности объекта культурного </w:t>
      </w:r>
      <w:r w:rsidR="00AC45BE">
        <w:rPr>
          <w:rFonts w:ascii="Times New Roman" w:hAnsi="Times New Roman" w:cs="Times New Roman"/>
          <w:sz w:val="28"/>
          <w:szCs w:val="28"/>
        </w:rPr>
        <w:t>наследия.</w:t>
      </w:r>
    </w:p>
    <w:p w:rsidR="003F1BF2" w:rsidRPr="003F1BF2" w:rsidRDefault="003F1BF2" w:rsidP="00AC2238">
      <w:pPr>
        <w:ind w:firstLine="709"/>
        <w:jc w:val="both"/>
        <w:rPr>
          <w:rFonts w:ascii="Times New Roman" w:hAnsi="Times New Roman" w:cs="Times New Roman"/>
          <w:sz w:val="28"/>
          <w:szCs w:val="28"/>
        </w:rPr>
      </w:pPr>
      <w:r w:rsidRPr="003F1BF2">
        <w:rPr>
          <w:rFonts w:ascii="Times New Roman" w:hAnsi="Times New Roman" w:cs="Times New Roman"/>
          <w:sz w:val="28"/>
          <w:szCs w:val="28"/>
        </w:rPr>
        <w:t>8</w:t>
      </w:r>
      <w:r>
        <w:rPr>
          <w:rFonts w:ascii="Times New Roman" w:hAnsi="Times New Roman" w:cs="Times New Roman"/>
          <w:sz w:val="28"/>
          <w:szCs w:val="28"/>
        </w:rPr>
        <w:t xml:space="preserve">. </w:t>
      </w:r>
      <w:r w:rsidR="007C0CC7" w:rsidRPr="007C0CC7">
        <w:rPr>
          <w:rFonts w:ascii="Times New Roman" w:hAnsi="Times New Roman" w:cs="Times New Roman"/>
          <w:sz w:val="28"/>
          <w:szCs w:val="28"/>
        </w:rPr>
        <w:t>Установить, что самостоятельная реализация муниципальным образованием городск</w:t>
      </w:r>
      <w:r w:rsidR="007C0CC7">
        <w:rPr>
          <w:rFonts w:ascii="Times New Roman" w:hAnsi="Times New Roman" w:cs="Times New Roman"/>
          <w:sz w:val="28"/>
          <w:szCs w:val="28"/>
        </w:rPr>
        <w:t>им</w:t>
      </w:r>
      <w:r w:rsidR="007C0CC7" w:rsidRPr="007C0CC7">
        <w:rPr>
          <w:rFonts w:ascii="Times New Roman" w:hAnsi="Times New Roman" w:cs="Times New Roman"/>
          <w:sz w:val="28"/>
          <w:szCs w:val="28"/>
        </w:rPr>
        <w:t xml:space="preserve"> </w:t>
      </w:r>
      <w:r w:rsidR="007C0CC7">
        <w:rPr>
          <w:rFonts w:ascii="Times New Roman" w:hAnsi="Times New Roman" w:cs="Times New Roman"/>
          <w:sz w:val="28"/>
          <w:szCs w:val="28"/>
        </w:rPr>
        <w:t>поселением</w:t>
      </w:r>
      <w:r w:rsidR="007C0CC7" w:rsidRPr="007C0CC7">
        <w:rPr>
          <w:rFonts w:ascii="Times New Roman" w:hAnsi="Times New Roman" w:cs="Times New Roman"/>
          <w:sz w:val="28"/>
          <w:szCs w:val="28"/>
        </w:rPr>
        <w:t xml:space="preserve"> </w:t>
      </w:r>
      <w:r w:rsidR="007C0CC7">
        <w:rPr>
          <w:rFonts w:ascii="Times New Roman" w:hAnsi="Times New Roman" w:cs="Times New Roman"/>
          <w:sz w:val="28"/>
          <w:szCs w:val="28"/>
        </w:rPr>
        <w:t>Барсово Сургутского района</w:t>
      </w:r>
      <w:r w:rsidR="007C0CC7" w:rsidRPr="007C0CC7">
        <w:rPr>
          <w:rFonts w:ascii="Times New Roman" w:hAnsi="Times New Roman" w:cs="Times New Roman"/>
          <w:sz w:val="28"/>
          <w:szCs w:val="28"/>
        </w:rPr>
        <w:t xml:space="preserve"> Ханты-Мансийского автономного округа - Югры решения, указанного в пункте 1 настоящего постановления, не предусмотрена.</w:t>
      </w:r>
    </w:p>
    <w:p w:rsidR="00EE6CAF" w:rsidRPr="00EE6CAF" w:rsidRDefault="003F1BF2" w:rsidP="005B1DA0">
      <w:pPr>
        <w:ind w:firstLine="709"/>
        <w:jc w:val="both"/>
        <w:rPr>
          <w:rFonts w:ascii="Times New Roman" w:hAnsi="Times New Roman" w:cs="Times New Roman"/>
          <w:sz w:val="28"/>
          <w:szCs w:val="28"/>
        </w:rPr>
      </w:pPr>
      <w:r>
        <w:rPr>
          <w:rFonts w:ascii="Times New Roman" w:hAnsi="Times New Roman" w:cs="Times New Roman"/>
          <w:sz w:val="28"/>
          <w:szCs w:val="28"/>
        </w:rPr>
        <w:t>9</w:t>
      </w:r>
      <w:r w:rsidR="00EE6CAF" w:rsidRPr="00EE6CAF">
        <w:rPr>
          <w:rFonts w:ascii="Times New Roman" w:hAnsi="Times New Roman" w:cs="Times New Roman"/>
          <w:sz w:val="28"/>
          <w:szCs w:val="28"/>
        </w:rPr>
        <w:t>. О</w:t>
      </w:r>
      <w:r w:rsidR="00571600">
        <w:rPr>
          <w:rFonts w:ascii="Times New Roman" w:hAnsi="Times New Roman" w:cs="Times New Roman"/>
          <w:sz w:val="28"/>
          <w:szCs w:val="28"/>
        </w:rPr>
        <w:t>публиковать</w:t>
      </w:r>
      <w:r w:rsidR="00EE6CAF" w:rsidRPr="00EE6CAF">
        <w:rPr>
          <w:rFonts w:ascii="Times New Roman" w:hAnsi="Times New Roman" w:cs="Times New Roman"/>
          <w:sz w:val="28"/>
          <w:szCs w:val="28"/>
        </w:rPr>
        <w:t xml:space="preserve"> настоящее постановление и разместить на официальном сайте органов местного самоуправления городского поселения Барсово.</w:t>
      </w:r>
    </w:p>
    <w:p w:rsidR="005B1DA0" w:rsidRDefault="00C55344" w:rsidP="005B1DA0">
      <w:pPr>
        <w:ind w:firstLine="709"/>
        <w:jc w:val="both"/>
        <w:rPr>
          <w:rFonts w:ascii="Times New Roman" w:hAnsi="Times New Roman" w:cs="Times New Roman"/>
          <w:sz w:val="28"/>
          <w:szCs w:val="28"/>
        </w:rPr>
      </w:pPr>
      <w:r>
        <w:rPr>
          <w:rFonts w:ascii="Times New Roman" w:hAnsi="Times New Roman" w:cs="Times New Roman"/>
          <w:sz w:val="28"/>
          <w:szCs w:val="28"/>
        </w:rPr>
        <w:t>10</w:t>
      </w:r>
      <w:r w:rsidR="00EE6CAF" w:rsidRPr="00EE6CAF">
        <w:rPr>
          <w:rFonts w:ascii="Times New Roman" w:hAnsi="Times New Roman" w:cs="Times New Roman"/>
          <w:sz w:val="28"/>
          <w:szCs w:val="28"/>
        </w:rPr>
        <w:t xml:space="preserve">. Контроль за выполнением </w:t>
      </w:r>
      <w:r w:rsidR="005B1DA0">
        <w:rPr>
          <w:rFonts w:ascii="Times New Roman" w:hAnsi="Times New Roman" w:cs="Times New Roman"/>
          <w:sz w:val="28"/>
          <w:szCs w:val="28"/>
        </w:rPr>
        <w:t xml:space="preserve">настоящего </w:t>
      </w:r>
      <w:r w:rsidR="00EE6CAF" w:rsidRPr="00EE6CAF">
        <w:rPr>
          <w:rFonts w:ascii="Times New Roman" w:hAnsi="Times New Roman" w:cs="Times New Roman"/>
          <w:sz w:val="28"/>
          <w:szCs w:val="28"/>
        </w:rPr>
        <w:t xml:space="preserve">постановления </w:t>
      </w:r>
      <w:r w:rsidR="005B1DA0">
        <w:rPr>
          <w:rFonts w:ascii="Times New Roman" w:hAnsi="Times New Roman" w:cs="Times New Roman"/>
          <w:sz w:val="28"/>
          <w:szCs w:val="28"/>
        </w:rPr>
        <w:t>оставляю за собой.</w:t>
      </w:r>
    </w:p>
    <w:p w:rsidR="00EE6CAF" w:rsidRPr="00EE6CAF" w:rsidRDefault="00EE6CAF" w:rsidP="005B1DA0">
      <w:pPr>
        <w:spacing w:after="0"/>
        <w:jc w:val="both"/>
        <w:rPr>
          <w:rFonts w:ascii="Times New Roman" w:hAnsi="Times New Roman" w:cs="Times New Roman"/>
          <w:sz w:val="28"/>
          <w:szCs w:val="28"/>
        </w:rPr>
      </w:pPr>
    </w:p>
    <w:p w:rsidR="00EE6CAF" w:rsidRPr="00EE6CAF" w:rsidRDefault="00EE6CAF" w:rsidP="005B1DA0">
      <w:pPr>
        <w:spacing w:after="0"/>
        <w:jc w:val="both"/>
        <w:rPr>
          <w:rFonts w:ascii="Times New Roman" w:hAnsi="Times New Roman" w:cs="Times New Roman"/>
          <w:sz w:val="28"/>
          <w:szCs w:val="28"/>
        </w:rPr>
      </w:pPr>
    </w:p>
    <w:p w:rsidR="000A16DD" w:rsidRDefault="000A16DD" w:rsidP="005B1DA0">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полномочия</w:t>
      </w:r>
    </w:p>
    <w:p w:rsidR="00C35458" w:rsidRDefault="000A16DD" w:rsidP="005B1DA0">
      <w:pPr>
        <w:spacing w:after="0"/>
        <w:jc w:val="both"/>
        <w:rPr>
          <w:rFonts w:ascii="Times New Roman" w:hAnsi="Times New Roman" w:cs="Times New Roman"/>
          <w:sz w:val="28"/>
          <w:szCs w:val="28"/>
        </w:rPr>
        <w:sectPr w:rsidR="00C35458" w:rsidSect="00C35458">
          <w:pgSz w:w="11906" w:h="16838"/>
          <w:pgMar w:top="1134" w:right="567" w:bottom="1134" w:left="1418" w:header="709" w:footer="709" w:gutter="0"/>
          <w:cols w:space="708"/>
          <w:docGrid w:linePitch="360"/>
        </w:sectPr>
      </w:pPr>
      <w:r>
        <w:rPr>
          <w:rFonts w:ascii="Times New Roman" w:hAnsi="Times New Roman" w:cs="Times New Roman"/>
          <w:sz w:val="28"/>
          <w:szCs w:val="28"/>
        </w:rPr>
        <w:t>г</w:t>
      </w:r>
      <w:r w:rsidR="00EE6CAF" w:rsidRPr="00EE6CAF">
        <w:rPr>
          <w:rFonts w:ascii="Times New Roman" w:hAnsi="Times New Roman" w:cs="Times New Roman"/>
          <w:sz w:val="28"/>
          <w:szCs w:val="28"/>
        </w:rPr>
        <w:t>лав</w:t>
      </w:r>
      <w:r>
        <w:rPr>
          <w:rFonts w:ascii="Times New Roman" w:hAnsi="Times New Roman" w:cs="Times New Roman"/>
          <w:sz w:val="28"/>
          <w:szCs w:val="28"/>
        </w:rPr>
        <w:t>ы</w:t>
      </w:r>
      <w:r w:rsidR="00EE6CAF" w:rsidRPr="00EE6CAF">
        <w:rPr>
          <w:rFonts w:ascii="Times New Roman" w:hAnsi="Times New Roman" w:cs="Times New Roman"/>
          <w:sz w:val="28"/>
          <w:szCs w:val="28"/>
        </w:rPr>
        <w:t xml:space="preserve"> городского поселения Барсово            </w:t>
      </w:r>
      <w:r w:rsidR="00FC54B0">
        <w:rPr>
          <w:rFonts w:ascii="Times New Roman" w:hAnsi="Times New Roman" w:cs="Times New Roman"/>
          <w:sz w:val="28"/>
          <w:szCs w:val="28"/>
        </w:rPr>
        <w:t xml:space="preserve">                             </w:t>
      </w:r>
      <w:r w:rsidR="00EE6CAF" w:rsidRPr="00EE6CAF">
        <w:rPr>
          <w:rFonts w:ascii="Times New Roman" w:hAnsi="Times New Roman" w:cs="Times New Roman"/>
          <w:sz w:val="28"/>
          <w:szCs w:val="28"/>
        </w:rPr>
        <w:t xml:space="preserve">            </w:t>
      </w:r>
      <w:r w:rsidR="00FC54B0">
        <w:rPr>
          <w:rFonts w:ascii="Times New Roman" w:hAnsi="Times New Roman" w:cs="Times New Roman"/>
          <w:sz w:val="28"/>
          <w:szCs w:val="28"/>
        </w:rPr>
        <w:t>В.</w:t>
      </w:r>
      <w:r>
        <w:rPr>
          <w:rFonts w:ascii="Times New Roman" w:hAnsi="Times New Roman" w:cs="Times New Roman"/>
          <w:sz w:val="28"/>
          <w:szCs w:val="28"/>
        </w:rPr>
        <w:t>С</w:t>
      </w:r>
      <w:r w:rsidR="00FC54B0">
        <w:rPr>
          <w:rFonts w:ascii="Times New Roman" w:hAnsi="Times New Roman" w:cs="Times New Roman"/>
          <w:sz w:val="28"/>
          <w:szCs w:val="28"/>
        </w:rPr>
        <w:t xml:space="preserve">. </w:t>
      </w:r>
      <w:r>
        <w:rPr>
          <w:rFonts w:ascii="Times New Roman" w:hAnsi="Times New Roman" w:cs="Times New Roman"/>
          <w:sz w:val="28"/>
          <w:szCs w:val="28"/>
        </w:rPr>
        <w:t>Барабаш</w:t>
      </w:r>
    </w:p>
    <w:p w:rsidR="00233737" w:rsidRPr="000A16DD" w:rsidRDefault="00233737" w:rsidP="00233737">
      <w:pPr>
        <w:spacing w:after="0"/>
        <w:ind w:left="5670"/>
        <w:rPr>
          <w:rFonts w:ascii="Times New Roman" w:hAnsi="Times New Roman" w:cs="Times New Roman"/>
          <w:sz w:val="24"/>
          <w:szCs w:val="24"/>
        </w:rPr>
      </w:pPr>
      <w:r w:rsidRPr="000A16DD">
        <w:rPr>
          <w:rFonts w:ascii="Times New Roman" w:hAnsi="Times New Roman" w:cs="Times New Roman"/>
          <w:sz w:val="24"/>
          <w:szCs w:val="24"/>
        </w:rPr>
        <w:lastRenderedPageBreak/>
        <w:t>Приложение № 1</w:t>
      </w:r>
    </w:p>
    <w:p w:rsidR="00233737" w:rsidRPr="000A16DD" w:rsidRDefault="00233737" w:rsidP="00233737">
      <w:pPr>
        <w:spacing w:after="0"/>
        <w:ind w:left="5670"/>
        <w:rPr>
          <w:rFonts w:ascii="Times New Roman" w:hAnsi="Times New Roman" w:cs="Times New Roman"/>
          <w:sz w:val="24"/>
          <w:szCs w:val="24"/>
        </w:rPr>
      </w:pPr>
      <w:r w:rsidRPr="000A16DD">
        <w:rPr>
          <w:rFonts w:ascii="Times New Roman" w:hAnsi="Times New Roman" w:cs="Times New Roman"/>
          <w:sz w:val="24"/>
          <w:szCs w:val="24"/>
        </w:rPr>
        <w:t xml:space="preserve">к постановлению администрации </w:t>
      </w:r>
    </w:p>
    <w:p w:rsidR="00233737" w:rsidRPr="000A16DD" w:rsidRDefault="00233737" w:rsidP="00233737">
      <w:pPr>
        <w:spacing w:after="0"/>
        <w:ind w:left="5670"/>
        <w:rPr>
          <w:rFonts w:ascii="Times New Roman" w:hAnsi="Times New Roman" w:cs="Times New Roman"/>
          <w:sz w:val="24"/>
          <w:szCs w:val="24"/>
        </w:rPr>
      </w:pPr>
      <w:r w:rsidRPr="000A16DD">
        <w:rPr>
          <w:rFonts w:ascii="Times New Roman" w:hAnsi="Times New Roman" w:cs="Times New Roman"/>
          <w:sz w:val="24"/>
          <w:szCs w:val="24"/>
        </w:rPr>
        <w:t>городского поселения Барсово</w:t>
      </w:r>
    </w:p>
    <w:p w:rsidR="00233737" w:rsidRPr="000A16DD" w:rsidRDefault="00233737" w:rsidP="00233737">
      <w:pPr>
        <w:spacing w:after="0"/>
        <w:ind w:left="5670"/>
        <w:jc w:val="both"/>
        <w:rPr>
          <w:rFonts w:ascii="Times New Roman" w:hAnsi="Times New Roman" w:cs="Times New Roman"/>
          <w:sz w:val="24"/>
          <w:szCs w:val="24"/>
        </w:rPr>
      </w:pPr>
      <w:r w:rsidRPr="000A16DD">
        <w:rPr>
          <w:rFonts w:ascii="Times New Roman" w:hAnsi="Times New Roman" w:cs="Times New Roman"/>
          <w:sz w:val="24"/>
          <w:szCs w:val="24"/>
        </w:rPr>
        <w:t xml:space="preserve">от </w:t>
      </w:r>
      <w:r w:rsidR="000A16DD" w:rsidRPr="000A16DD">
        <w:rPr>
          <w:rFonts w:ascii="Times New Roman" w:hAnsi="Times New Roman" w:cs="Times New Roman"/>
          <w:sz w:val="24"/>
          <w:szCs w:val="24"/>
        </w:rPr>
        <w:t xml:space="preserve">    02.11.2024</w:t>
      </w:r>
      <w:r w:rsidRPr="000A16DD">
        <w:rPr>
          <w:rFonts w:ascii="Times New Roman" w:hAnsi="Times New Roman" w:cs="Times New Roman"/>
          <w:sz w:val="24"/>
          <w:szCs w:val="24"/>
        </w:rPr>
        <w:t xml:space="preserve">             №</w:t>
      </w:r>
      <w:r w:rsidR="000A16DD" w:rsidRPr="000A16DD">
        <w:rPr>
          <w:rFonts w:ascii="Times New Roman" w:hAnsi="Times New Roman" w:cs="Times New Roman"/>
          <w:sz w:val="24"/>
          <w:szCs w:val="24"/>
        </w:rPr>
        <w:t xml:space="preserve"> 404</w:t>
      </w:r>
    </w:p>
    <w:p w:rsidR="00233737" w:rsidRDefault="00233737" w:rsidP="00FC54B0">
      <w:pPr>
        <w:jc w:val="center"/>
        <w:rPr>
          <w:rFonts w:ascii="Times New Roman" w:hAnsi="Times New Roman" w:cs="Times New Roman"/>
          <w:sz w:val="28"/>
          <w:szCs w:val="28"/>
        </w:rPr>
      </w:pPr>
    </w:p>
    <w:p w:rsidR="00FC54B0" w:rsidRDefault="00FC54B0" w:rsidP="00FC54B0">
      <w:pPr>
        <w:jc w:val="center"/>
        <w:rPr>
          <w:rFonts w:ascii="Times New Roman" w:hAnsi="Times New Roman" w:cs="Times New Roman"/>
          <w:sz w:val="28"/>
          <w:szCs w:val="28"/>
        </w:rPr>
      </w:pPr>
      <w:r w:rsidRPr="00FC54B0">
        <w:rPr>
          <w:rFonts w:ascii="Times New Roman" w:hAnsi="Times New Roman" w:cs="Times New Roman"/>
          <w:sz w:val="28"/>
          <w:szCs w:val="28"/>
        </w:rPr>
        <w:t xml:space="preserve">Сведения о местоположении, площади и границах территории, подлежащей комплексному развитию незастроенной территории, площадью </w:t>
      </w:r>
      <w:r w:rsidR="00573B47">
        <w:rPr>
          <w:rFonts w:ascii="Times New Roman" w:hAnsi="Times New Roman" w:cs="Times New Roman"/>
          <w:sz w:val="28"/>
          <w:szCs w:val="28"/>
        </w:rPr>
        <w:t>0,5</w:t>
      </w:r>
      <w:r w:rsidRPr="00FC54B0">
        <w:rPr>
          <w:rFonts w:ascii="Times New Roman" w:hAnsi="Times New Roman" w:cs="Times New Roman"/>
          <w:sz w:val="28"/>
          <w:szCs w:val="28"/>
        </w:rPr>
        <w:t xml:space="preserve"> га</w:t>
      </w:r>
    </w:p>
    <w:p w:rsidR="00AC45BE" w:rsidRPr="00FC54B0" w:rsidRDefault="00AC45BE" w:rsidP="00AC45BE">
      <w:pPr>
        <w:ind w:firstLine="708"/>
        <w:jc w:val="both"/>
        <w:rPr>
          <w:rFonts w:ascii="Times New Roman" w:hAnsi="Times New Roman" w:cs="Times New Roman"/>
          <w:sz w:val="28"/>
          <w:szCs w:val="28"/>
        </w:rPr>
      </w:pPr>
      <w:r>
        <w:rPr>
          <w:rFonts w:ascii="Times New Roman" w:hAnsi="Times New Roman" w:cs="Times New Roman"/>
          <w:sz w:val="28"/>
          <w:szCs w:val="28"/>
        </w:rPr>
        <w:t>Территория, подлежащая комплексному развитию незастроенной территории</w:t>
      </w:r>
      <w:r w:rsidR="00781EF1" w:rsidRPr="00781EF1">
        <w:rPr>
          <w:rFonts w:ascii="Times New Roman" w:hAnsi="Times New Roman" w:cs="Times New Roman"/>
          <w:sz w:val="28"/>
          <w:szCs w:val="28"/>
        </w:rPr>
        <w:t xml:space="preserve"> по улиц</w:t>
      </w:r>
      <w:r w:rsidR="00573B47">
        <w:rPr>
          <w:rFonts w:ascii="Times New Roman" w:hAnsi="Times New Roman" w:cs="Times New Roman"/>
          <w:sz w:val="28"/>
          <w:szCs w:val="28"/>
        </w:rPr>
        <w:t>е</w:t>
      </w:r>
      <w:r w:rsidR="00781EF1" w:rsidRPr="00781EF1">
        <w:rPr>
          <w:rFonts w:ascii="Times New Roman" w:hAnsi="Times New Roman" w:cs="Times New Roman"/>
          <w:sz w:val="28"/>
          <w:szCs w:val="28"/>
        </w:rPr>
        <w:t xml:space="preserve"> </w:t>
      </w:r>
      <w:r w:rsidR="00573B47">
        <w:rPr>
          <w:rFonts w:ascii="Times New Roman" w:hAnsi="Times New Roman" w:cs="Times New Roman"/>
          <w:sz w:val="28"/>
          <w:szCs w:val="28"/>
        </w:rPr>
        <w:t>Майская</w:t>
      </w:r>
      <w:r>
        <w:rPr>
          <w:rFonts w:ascii="Times New Roman" w:hAnsi="Times New Roman" w:cs="Times New Roman"/>
          <w:sz w:val="28"/>
          <w:szCs w:val="28"/>
        </w:rPr>
        <w:t xml:space="preserve"> отнесена к территории – земли населенных пунктов, в территориальной зоне Ж</w:t>
      </w:r>
      <w:r w:rsidR="00781EF1">
        <w:rPr>
          <w:rFonts w:ascii="Times New Roman" w:hAnsi="Times New Roman" w:cs="Times New Roman"/>
          <w:sz w:val="28"/>
          <w:szCs w:val="28"/>
        </w:rPr>
        <w:t>2</w:t>
      </w:r>
      <w:r>
        <w:rPr>
          <w:rFonts w:ascii="Times New Roman" w:hAnsi="Times New Roman" w:cs="Times New Roman"/>
          <w:sz w:val="28"/>
          <w:szCs w:val="28"/>
        </w:rPr>
        <w:t xml:space="preserve"> – </w:t>
      </w:r>
      <w:r w:rsidR="00781EF1" w:rsidRPr="00781EF1">
        <w:rPr>
          <w:rFonts w:ascii="Times New Roman" w:hAnsi="Times New Roman" w:cs="Times New Roman"/>
          <w:sz w:val="28"/>
          <w:szCs w:val="28"/>
        </w:rPr>
        <w:t>Зона застройки малоэтажными жилыми домами (до 4 этажей, включая мансардный)</w:t>
      </w:r>
      <w:r w:rsidR="00573B47">
        <w:rPr>
          <w:rFonts w:ascii="Times New Roman" w:hAnsi="Times New Roman" w:cs="Times New Roman"/>
          <w:sz w:val="28"/>
          <w:szCs w:val="28"/>
        </w:rPr>
        <w:t>.</w:t>
      </w:r>
    </w:p>
    <w:p w:rsidR="00FC54B0" w:rsidRDefault="00573B47" w:rsidP="00FC54B0">
      <w:pPr>
        <w:jc w:val="center"/>
        <w:rPr>
          <w:rFonts w:ascii="Times New Roman" w:hAnsi="Times New Roman" w:cs="Times New Roman"/>
          <w:sz w:val="28"/>
          <w:szCs w:val="28"/>
        </w:rPr>
      </w:pPr>
      <w:r w:rsidRPr="00573B47">
        <w:rPr>
          <w:rFonts w:ascii="Times New Roman" w:hAnsi="Times New Roman" w:cs="Times New Roman"/>
          <w:noProof/>
          <w:sz w:val="28"/>
          <w:szCs w:val="28"/>
          <w:lang w:eastAsia="ru-RU"/>
        </w:rPr>
        <w:drawing>
          <wp:inline distT="0" distB="0" distL="0" distR="0">
            <wp:extent cx="5909724" cy="4676775"/>
            <wp:effectExtent l="0" t="0" r="0" b="0"/>
            <wp:docPr id="2" name="Рисунок 2" descr="\\dfs\shares\Architecture\GEO\АПО\0. КРТ\КРТ\Барсово\0. КРТ БАРСЫ 2024 новые\КРТ 0,5 Га\2. ЗАпросы в округ\3. Имущество\2024-10-22_16-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shares\Architecture\GEO\АПО\0. КРТ\КРТ\Барсово\0. КРТ БАРСЫ 2024 новые\КРТ 0,5 Га\2. ЗАпросы в округ\3. Имущество\2024-10-22_16-33-3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0888" t="13591" r="16230"/>
                    <a:stretch/>
                  </pic:blipFill>
                  <pic:spPr bwMode="auto">
                    <a:xfrm>
                      <a:off x="0" y="0"/>
                      <a:ext cx="5916881" cy="4682438"/>
                    </a:xfrm>
                    <a:prstGeom prst="rect">
                      <a:avLst/>
                    </a:prstGeom>
                    <a:noFill/>
                    <a:ln>
                      <a:noFill/>
                    </a:ln>
                    <a:extLst>
                      <a:ext uri="{53640926-AAD7-44D8-BBD7-CCE9431645EC}">
                        <a14:shadowObscured xmlns:a14="http://schemas.microsoft.com/office/drawing/2010/main"/>
                      </a:ext>
                    </a:extLst>
                  </pic:spPr>
                </pic:pic>
              </a:graphicData>
            </a:graphic>
          </wp:inline>
        </w:drawing>
      </w:r>
    </w:p>
    <w:p w:rsidR="00122F0C" w:rsidRDefault="00122F0C" w:rsidP="00FC54B0">
      <w:pPr>
        <w:jc w:val="center"/>
        <w:rPr>
          <w:rFonts w:ascii="Times New Roman" w:hAnsi="Times New Roman" w:cs="Times New Roman"/>
          <w:sz w:val="28"/>
          <w:szCs w:val="28"/>
        </w:rPr>
      </w:pPr>
    </w:p>
    <w:p w:rsidR="005D2523" w:rsidRPr="00122F0C" w:rsidRDefault="005D2523" w:rsidP="005D2523">
      <w:pPr>
        <w:pStyle w:val="a5"/>
        <w:numPr>
          <w:ilvl w:val="0"/>
          <w:numId w:val="3"/>
        </w:numPr>
        <w:rPr>
          <w:rFonts w:ascii="Times New Roman" w:hAnsi="Times New Roman" w:cs="Times New Roman"/>
          <w:sz w:val="28"/>
          <w:szCs w:val="28"/>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6019</wp:posOffset>
                </wp:positionH>
                <wp:positionV relativeFrom="paragraph">
                  <wp:posOffset>26974</wp:posOffset>
                </wp:positionV>
                <wp:extent cx="739471" cy="198782"/>
                <wp:effectExtent l="0" t="0" r="22860" b="10795"/>
                <wp:wrapNone/>
                <wp:docPr id="3" name="Прямоугольник 3"/>
                <wp:cNvGraphicFramePr/>
                <a:graphic xmlns:a="http://schemas.openxmlformats.org/drawingml/2006/main">
                  <a:graphicData uri="http://schemas.microsoft.com/office/word/2010/wordprocessingShape">
                    <wps:wsp>
                      <wps:cNvSpPr/>
                      <wps:spPr>
                        <a:xfrm>
                          <a:off x="0" y="0"/>
                          <a:ext cx="739471" cy="198782"/>
                        </a:xfrm>
                        <a:prstGeom prst="rect">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A0AD7D" id="Прямоугольник 3" o:spid="_x0000_s1026" style="position:absolute;margin-left:.45pt;margin-top:2.1pt;width:58.2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" fillcolor="white [3212]" strokecolor="#2e74b5 [2404]" strokeweight="1.5pt"/>
            </w:pict>
          </mc:Fallback>
        </mc:AlternateContent>
      </w:r>
      <w:r>
        <w:rPr>
          <w:rFonts w:ascii="Times New Roman" w:hAnsi="Times New Roman" w:cs="Times New Roman"/>
          <w:sz w:val="28"/>
          <w:szCs w:val="28"/>
        </w:rPr>
        <w:t xml:space="preserve">территория комплексного развития незастроенной территории площадью </w:t>
      </w:r>
      <w:r w:rsidR="00573B47">
        <w:rPr>
          <w:rFonts w:ascii="Times New Roman" w:hAnsi="Times New Roman" w:cs="Times New Roman"/>
          <w:sz w:val="28"/>
          <w:szCs w:val="28"/>
        </w:rPr>
        <w:t>0</w:t>
      </w:r>
      <w:r>
        <w:rPr>
          <w:rFonts w:ascii="Times New Roman" w:hAnsi="Times New Roman" w:cs="Times New Roman"/>
          <w:sz w:val="28"/>
          <w:szCs w:val="28"/>
        </w:rPr>
        <w:t>,</w:t>
      </w:r>
      <w:r w:rsidR="00573B47">
        <w:rPr>
          <w:rFonts w:ascii="Times New Roman" w:hAnsi="Times New Roman" w:cs="Times New Roman"/>
          <w:sz w:val="28"/>
          <w:szCs w:val="28"/>
        </w:rPr>
        <w:t>5</w:t>
      </w:r>
      <w:r>
        <w:rPr>
          <w:rFonts w:ascii="Times New Roman" w:hAnsi="Times New Roman" w:cs="Times New Roman"/>
          <w:sz w:val="28"/>
          <w:szCs w:val="28"/>
        </w:rPr>
        <w:t xml:space="preserve"> га</w:t>
      </w:r>
    </w:p>
    <w:p w:rsidR="000A16DD" w:rsidRDefault="000A16DD" w:rsidP="00FC54B0">
      <w:pPr>
        <w:jc w:val="center"/>
        <w:rPr>
          <w:rFonts w:ascii="Times New Roman" w:hAnsi="Times New Roman" w:cs="Times New Roman"/>
          <w:sz w:val="28"/>
          <w:szCs w:val="28"/>
        </w:rPr>
      </w:pPr>
    </w:p>
    <w:p w:rsidR="000A16DD" w:rsidRDefault="000A16DD" w:rsidP="00FC54B0">
      <w:pPr>
        <w:jc w:val="center"/>
        <w:rPr>
          <w:rFonts w:ascii="Times New Roman" w:hAnsi="Times New Roman" w:cs="Times New Roman"/>
          <w:sz w:val="28"/>
          <w:szCs w:val="28"/>
        </w:rPr>
      </w:pPr>
    </w:p>
    <w:p w:rsidR="00FC54B0" w:rsidRPr="00FC54B0" w:rsidRDefault="00FC54B0" w:rsidP="00FC54B0">
      <w:pPr>
        <w:jc w:val="center"/>
        <w:rPr>
          <w:rFonts w:ascii="Times New Roman" w:hAnsi="Times New Roman" w:cs="Times New Roman"/>
          <w:sz w:val="28"/>
          <w:szCs w:val="28"/>
        </w:rPr>
      </w:pPr>
      <w:r w:rsidRPr="00FC54B0">
        <w:rPr>
          <w:rFonts w:ascii="Times New Roman" w:hAnsi="Times New Roman" w:cs="Times New Roman"/>
          <w:sz w:val="28"/>
          <w:szCs w:val="28"/>
        </w:rPr>
        <w:lastRenderedPageBreak/>
        <w:t xml:space="preserve">Перечень координат характерных точек границ территории </w:t>
      </w:r>
      <w:r w:rsidR="00781EF1" w:rsidRPr="00781EF1">
        <w:rPr>
          <w:rFonts w:ascii="Times New Roman" w:hAnsi="Times New Roman" w:cs="Times New Roman"/>
          <w:sz w:val="28"/>
          <w:szCs w:val="28"/>
        </w:rPr>
        <w:t>по улиц</w:t>
      </w:r>
      <w:r w:rsidR="00573B47">
        <w:rPr>
          <w:rFonts w:ascii="Times New Roman" w:hAnsi="Times New Roman" w:cs="Times New Roman"/>
          <w:sz w:val="28"/>
          <w:szCs w:val="28"/>
        </w:rPr>
        <w:t>е</w:t>
      </w:r>
      <w:r w:rsidR="00573B47" w:rsidRPr="00573B47">
        <w:rPr>
          <w:rFonts w:ascii="Times New Roman" w:hAnsi="Times New Roman" w:cs="Times New Roman"/>
          <w:sz w:val="28"/>
          <w:szCs w:val="28"/>
        </w:rPr>
        <w:t xml:space="preserve"> </w:t>
      </w:r>
      <w:proofErr w:type="gramStart"/>
      <w:r w:rsidR="00573B47">
        <w:rPr>
          <w:rFonts w:ascii="Times New Roman" w:hAnsi="Times New Roman" w:cs="Times New Roman"/>
          <w:sz w:val="28"/>
          <w:szCs w:val="28"/>
        </w:rPr>
        <w:t>Майская</w:t>
      </w:r>
      <w:proofErr w:type="gramEnd"/>
      <w:r w:rsidRPr="00FC54B0">
        <w:rPr>
          <w:rFonts w:ascii="Times New Roman" w:hAnsi="Times New Roman" w:cs="Times New Roman"/>
          <w:sz w:val="28"/>
          <w:szCs w:val="28"/>
        </w:rPr>
        <w:t>, подлежащей комплексному развитию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1701"/>
        <w:gridCol w:w="2126"/>
        <w:gridCol w:w="1984"/>
      </w:tblGrid>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w:t>
            </w:r>
          </w:p>
          <w:p w:rsidR="00151BFA" w:rsidRPr="00151BFA" w:rsidRDefault="00151BFA" w:rsidP="00151BFA">
            <w:pPr>
              <w:tabs>
                <w:tab w:val="left" w:pos="-14"/>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пун</w:t>
            </w:r>
            <w:r w:rsidRPr="00151BFA">
              <w:rPr>
                <w:rFonts w:ascii="Times New Roman" w:eastAsia="Times New Roman" w:hAnsi="Times New Roman" w:cs="Times New Roman"/>
                <w:sz w:val="28"/>
                <w:szCs w:val="28"/>
                <w:lang w:eastAsia="ru-RU"/>
              </w:rPr>
              <w:t>ктов</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proofErr w:type="spellStart"/>
            <w:r w:rsidRPr="00151BFA">
              <w:rPr>
                <w:rFonts w:ascii="Times New Roman" w:eastAsia="Times New Roman" w:hAnsi="Times New Roman" w:cs="Times New Roman"/>
                <w:sz w:val="28"/>
                <w:szCs w:val="28"/>
                <w:lang w:eastAsia="ru-RU"/>
              </w:rPr>
              <w:t>Дирекц</w:t>
            </w:r>
            <w:proofErr w:type="spellEnd"/>
            <w:r w:rsidRPr="00151BFA">
              <w:rPr>
                <w:rFonts w:ascii="Times New Roman" w:eastAsia="Times New Roman" w:hAnsi="Times New Roman" w:cs="Times New Roman"/>
                <w:sz w:val="28"/>
                <w:szCs w:val="28"/>
                <w:lang w:eastAsia="ru-RU"/>
              </w:rPr>
              <w:t>.</w:t>
            </w:r>
          </w:p>
          <w:p w:rsidR="00151BFA" w:rsidRPr="00151BFA" w:rsidRDefault="00151BFA" w:rsidP="00151BFA">
            <w:pPr>
              <w:spacing w:after="0" w:line="240" w:lineRule="auto"/>
              <w:ind w:hanging="100"/>
              <w:jc w:val="center"/>
              <w:rPr>
                <w:rFonts w:ascii="Times New Roman" w:eastAsia="Times New Roman" w:hAnsi="Times New Roman" w:cs="Times New Roman"/>
                <w:bCs/>
                <w:sz w:val="28"/>
                <w:szCs w:val="28"/>
                <w:lang w:eastAsia="ru-RU"/>
              </w:rPr>
            </w:pPr>
            <w:r w:rsidRPr="00151BFA">
              <w:rPr>
                <w:rFonts w:ascii="Times New Roman" w:eastAsia="Times New Roman" w:hAnsi="Times New Roman" w:cs="Times New Roman"/>
                <w:sz w:val="28"/>
                <w:szCs w:val="28"/>
                <w:lang w:eastAsia="ru-RU"/>
              </w:rPr>
              <w:t>Углы</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Длина</w:t>
            </w:r>
          </w:p>
          <w:p w:rsidR="00151BFA" w:rsidRPr="00151BFA" w:rsidRDefault="00151BFA" w:rsidP="00151BFA">
            <w:pPr>
              <w:spacing w:after="0" w:line="240" w:lineRule="auto"/>
              <w:jc w:val="center"/>
              <w:rPr>
                <w:rFonts w:ascii="Times New Roman" w:eastAsia="Times New Roman" w:hAnsi="Times New Roman" w:cs="Times New Roman"/>
                <w:bCs/>
                <w:sz w:val="28"/>
                <w:szCs w:val="28"/>
                <w:lang w:eastAsia="ru-RU"/>
              </w:rPr>
            </w:pPr>
            <w:r w:rsidRPr="00151BFA">
              <w:rPr>
                <w:rFonts w:ascii="Times New Roman" w:eastAsia="Times New Roman" w:hAnsi="Times New Roman" w:cs="Times New Roman"/>
                <w:sz w:val="28"/>
                <w:szCs w:val="28"/>
                <w:lang w:eastAsia="ru-RU"/>
              </w:rPr>
              <w:t>линий, м</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val="en-US" w:eastAsia="ru-RU"/>
              </w:rPr>
              <w:t>X</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val="en-US" w:eastAsia="ru-RU"/>
              </w:rPr>
              <w:t>Y</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36° 10,5'</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25,07</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983 250,96</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3 561 532,80</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107° 37,2'</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72,28</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983 271,20</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3 561 547,60</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128° 4,8'</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13,91</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983 249,32</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3 561 616,49</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4</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149° 27,7'</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1,61</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983 240,74</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3 561 627,44</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5</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218° 24,9'</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62,28</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983 239,35</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3 561 628,26</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6</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198° 17,7'</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12,97</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983 190,55</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3 561 589,56</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7</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290° 26,5'</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4,70</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983 178,24</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3 561 585,49</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8</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218° 30,2'</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4,00</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983 179,88</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3 561 581,09</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9</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306° 16,7'</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40,10</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983 176,75</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3 561 578,60</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10</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286° 21,3'</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14,38</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983 200,48</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3 561 546,27</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11</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34° 51,5'</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4,90</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983 204,53</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3 561 532,47</w:t>
            </w:r>
          </w:p>
        </w:tc>
      </w:tr>
      <w:tr w:rsidR="00151BFA" w:rsidRPr="00151BFA" w:rsidTr="00151BFA">
        <w:trPr>
          <w:cantSplit/>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12</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34° 48,2'</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35,43</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983 208,55</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3 561 535,27</w:t>
            </w:r>
          </w:p>
        </w:tc>
      </w:tr>
      <w:tr w:rsidR="00151BFA" w:rsidRPr="00151BFA" w:rsidTr="00151BFA">
        <w:trPr>
          <w:cantSplit/>
          <w:trHeight w:val="451"/>
          <w:jc w:val="center"/>
        </w:trPr>
        <w:tc>
          <w:tcPr>
            <w:tcW w:w="1413" w:type="dxa"/>
            <w:vAlign w:val="center"/>
          </w:tcPr>
          <w:p w:rsidR="00151BFA" w:rsidRPr="00151BFA" w:rsidRDefault="00151BFA" w:rsidP="00151BFA">
            <w:pPr>
              <w:tabs>
                <w:tab w:val="left" w:pos="-14"/>
              </w:tabs>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13</w:t>
            </w:r>
          </w:p>
        </w:tc>
        <w:tc>
          <w:tcPr>
            <w:tcW w:w="1843"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300° 24,9'</w:t>
            </w:r>
          </w:p>
        </w:tc>
        <w:tc>
          <w:tcPr>
            <w:tcW w:w="1701"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eastAsia="ru-RU"/>
              </w:rPr>
            </w:pPr>
            <w:r w:rsidRPr="00151BFA">
              <w:rPr>
                <w:rFonts w:ascii="Times New Roman" w:eastAsia="Times New Roman" w:hAnsi="Times New Roman" w:cs="Times New Roman"/>
                <w:sz w:val="28"/>
                <w:szCs w:val="28"/>
                <w:lang w:eastAsia="ru-RU"/>
              </w:rPr>
              <w:t>26,31</w:t>
            </w:r>
          </w:p>
        </w:tc>
        <w:tc>
          <w:tcPr>
            <w:tcW w:w="2126"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983 237,64</w:t>
            </w:r>
          </w:p>
        </w:tc>
        <w:tc>
          <w:tcPr>
            <w:tcW w:w="1984" w:type="dxa"/>
            <w:vAlign w:val="center"/>
          </w:tcPr>
          <w:p w:rsidR="00151BFA" w:rsidRPr="00151BFA" w:rsidRDefault="00151BFA" w:rsidP="00151BFA">
            <w:pPr>
              <w:spacing w:after="0" w:line="240" w:lineRule="auto"/>
              <w:jc w:val="center"/>
              <w:rPr>
                <w:rFonts w:ascii="Times New Roman" w:eastAsia="Times New Roman" w:hAnsi="Times New Roman" w:cs="Times New Roman"/>
                <w:sz w:val="28"/>
                <w:szCs w:val="28"/>
                <w:lang w:val="en-US" w:eastAsia="ru-RU"/>
              </w:rPr>
            </w:pPr>
            <w:r w:rsidRPr="00151BFA">
              <w:rPr>
                <w:rFonts w:ascii="Times New Roman" w:eastAsia="Times New Roman" w:hAnsi="Times New Roman" w:cs="Times New Roman"/>
                <w:sz w:val="28"/>
                <w:szCs w:val="28"/>
                <w:lang w:val="en-US" w:eastAsia="ru-RU"/>
              </w:rPr>
              <w:t>3 561 555,49</w:t>
            </w:r>
          </w:p>
        </w:tc>
      </w:tr>
    </w:tbl>
    <w:p w:rsidR="00FC54B0" w:rsidRDefault="00FC54B0" w:rsidP="00FC54B0">
      <w:pPr>
        <w:rPr>
          <w:rFonts w:ascii="Times New Roman" w:hAnsi="Times New Roman" w:cs="Times New Roman"/>
        </w:rPr>
      </w:pPr>
    </w:p>
    <w:p w:rsidR="00B62A48" w:rsidRPr="00FC54B0" w:rsidRDefault="00B62A48" w:rsidP="00B62A48"/>
    <w:p w:rsidR="00C35458" w:rsidRDefault="00C35458" w:rsidP="00C35458">
      <w:pPr>
        <w:spacing w:after="0"/>
        <w:rPr>
          <w:rFonts w:ascii="Times New Roman" w:hAnsi="Times New Roman" w:cs="Times New Roman"/>
          <w:sz w:val="28"/>
          <w:szCs w:val="28"/>
        </w:rPr>
        <w:sectPr w:rsidR="00C35458" w:rsidSect="00C35458">
          <w:pgSz w:w="11906" w:h="16838"/>
          <w:pgMar w:top="1134" w:right="567" w:bottom="1134" w:left="1418" w:header="709" w:footer="709" w:gutter="0"/>
          <w:cols w:space="708"/>
          <w:docGrid w:linePitch="360"/>
        </w:sectPr>
      </w:pPr>
    </w:p>
    <w:p w:rsidR="00C35458" w:rsidRPr="000A16DD" w:rsidRDefault="00C35458" w:rsidP="002E5512">
      <w:pPr>
        <w:tabs>
          <w:tab w:val="left" w:pos="9923"/>
        </w:tabs>
        <w:spacing w:after="0"/>
        <w:ind w:left="6237" w:right="-31"/>
        <w:rPr>
          <w:rFonts w:ascii="Times New Roman" w:hAnsi="Times New Roman" w:cs="Times New Roman"/>
          <w:sz w:val="24"/>
          <w:szCs w:val="24"/>
        </w:rPr>
      </w:pPr>
      <w:r w:rsidRPr="000A16DD">
        <w:rPr>
          <w:rFonts w:ascii="Times New Roman" w:hAnsi="Times New Roman" w:cs="Times New Roman"/>
          <w:sz w:val="24"/>
          <w:szCs w:val="24"/>
        </w:rPr>
        <w:lastRenderedPageBreak/>
        <w:t>Приложение № 2</w:t>
      </w:r>
    </w:p>
    <w:p w:rsidR="00C35458" w:rsidRPr="000A16DD" w:rsidRDefault="00C35458" w:rsidP="002E5512">
      <w:pPr>
        <w:tabs>
          <w:tab w:val="left" w:pos="10490"/>
        </w:tabs>
        <w:spacing w:after="0"/>
        <w:ind w:left="6237" w:right="-31"/>
        <w:rPr>
          <w:rFonts w:ascii="Times New Roman" w:hAnsi="Times New Roman" w:cs="Times New Roman"/>
          <w:sz w:val="24"/>
          <w:szCs w:val="24"/>
        </w:rPr>
      </w:pPr>
      <w:r w:rsidRPr="000A16DD">
        <w:rPr>
          <w:rFonts w:ascii="Times New Roman" w:hAnsi="Times New Roman" w:cs="Times New Roman"/>
          <w:sz w:val="24"/>
          <w:szCs w:val="24"/>
        </w:rPr>
        <w:t xml:space="preserve">к постановлению администрации </w:t>
      </w:r>
    </w:p>
    <w:p w:rsidR="00C35458" w:rsidRPr="000A16DD" w:rsidRDefault="00C35458" w:rsidP="002E5512">
      <w:pPr>
        <w:spacing w:after="0"/>
        <w:ind w:left="6237" w:right="-31"/>
        <w:rPr>
          <w:rFonts w:ascii="Times New Roman" w:hAnsi="Times New Roman" w:cs="Times New Roman"/>
          <w:sz w:val="24"/>
          <w:szCs w:val="24"/>
        </w:rPr>
      </w:pPr>
      <w:r w:rsidRPr="000A16DD">
        <w:rPr>
          <w:rFonts w:ascii="Times New Roman" w:hAnsi="Times New Roman" w:cs="Times New Roman"/>
          <w:sz w:val="24"/>
          <w:szCs w:val="24"/>
        </w:rPr>
        <w:t>городского поселения Барсово</w:t>
      </w:r>
    </w:p>
    <w:p w:rsidR="000A16DD" w:rsidRPr="000A16DD" w:rsidRDefault="000A16DD" w:rsidP="002E5512">
      <w:pPr>
        <w:spacing w:after="0"/>
        <w:ind w:left="6237" w:right="-31"/>
        <w:rPr>
          <w:rFonts w:ascii="Times New Roman" w:hAnsi="Times New Roman" w:cs="Times New Roman"/>
          <w:sz w:val="24"/>
          <w:szCs w:val="24"/>
        </w:rPr>
      </w:pPr>
      <w:r w:rsidRPr="000A16DD">
        <w:rPr>
          <w:rFonts w:ascii="Times New Roman" w:hAnsi="Times New Roman" w:cs="Times New Roman"/>
          <w:sz w:val="24"/>
          <w:szCs w:val="24"/>
        </w:rPr>
        <w:t>от     02.11.2024             № 404</w:t>
      </w:r>
    </w:p>
    <w:p w:rsidR="000A16DD" w:rsidRDefault="000A16DD" w:rsidP="003825D6">
      <w:pPr>
        <w:spacing w:after="0"/>
        <w:ind w:left="426" w:right="364"/>
        <w:jc w:val="center"/>
        <w:rPr>
          <w:rFonts w:ascii="Times New Roman" w:hAnsi="Times New Roman" w:cs="Times New Roman"/>
          <w:sz w:val="28"/>
          <w:szCs w:val="28"/>
        </w:rPr>
      </w:pPr>
    </w:p>
    <w:p w:rsidR="00B62A48" w:rsidRDefault="002E5512" w:rsidP="003825D6">
      <w:pPr>
        <w:spacing w:after="0"/>
        <w:ind w:left="426" w:right="364"/>
        <w:jc w:val="center"/>
        <w:rPr>
          <w:rFonts w:ascii="Times New Roman" w:hAnsi="Times New Roman" w:cs="Times New Roman"/>
          <w:sz w:val="28"/>
          <w:szCs w:val="28"/>
        </w:rPr>
      </w:pPr>
      <w:r>
        <w:rPr>
          <w:rFonts w:ascii="Times New Roman" w:hAnsi="Times New Roman" w:cs="Times New Roman"/>
          <w:sz w:val="28"/>
          <w:szCs w:val="28"/>
        </w:rPr>
        <w:t xml:space="preserve">Перечень </w:t>
      </w:r>
      <w:r w:rsidRPr="002E5512">
        <w:rPr>
          <w:rFonts w:ascii="Times New Roman" w:hAnsi="Times New Roman" w:cs="Times New Roman"/>
          <w:sz w:val="28"/>
          <w:szCs w:val="28"/>
        </w:rPr>
        <w:t>объектов капитального строительства, расположенных</w:t>
      </w:r>
      <w:r w:rsidR="00781EF1">
        <w:rPr>
          <w:rFonts w:ascii="Times New Roman" w:hAnsi="Times New Roman" w:cs="Times New Roman"/>
          <w:sz w:val="28"/>
          <w:szCs w:val="28"/>
        </w:rPr>
        <w:t xml:space="preserve"> на территории</w:t>
      </w:r>
      <w:r w:rsidRPr="002E5512">
        <w:rPr>
          <w:rFonts w:ascii="Times New Roman" w:hAnsi="Times New Roman" w:cs="Times New Roman"/>
          <w:sz w:val="28"/>
          <w:szCs w:val="28"/>
        </w:rPr>
        <w:t xml:space="preserve"> </w:t>
      </w:r>
      <w:r w:rsidR="00781EF1" w:rsidRPr="00EE6CAF">
        <w:rPr>
          <w:rFonts w:ascii="Times New Roman" w:hAnsi="Times New Roman" w:cs="Times New Roman"/>
          <w:sz w:val="28"/>
          <w:szCs w:val="28"/>
        </w:rPr>
        <w:t>комплексно</w:t>
      </w:r>
      <w:r w:rsidR="00781EF1">
        <w:rPr>
          <w:rFonts w:ascii="Times New Roman" w:hAnsi="Times New Roman" w:cs="Times New Roman"/>
          <w:sz w:val="28"/>
          <w:szCs w:val="28"/>
        </w:rPr>
        <w:t>го</w:t>
      </w:r>
      <w:r w:rsidR="00781EF1" w:rsidRPr="00EE6CAF">
        <w:rPr>
          <w:rFonts w:ascii="Times New Roman" w:hAnsi="Times New Roman" w:cs="Times New Roman"/>
          <w:sz w:val="28"/>
          <w:szCs w:val="28"/>
        </w:rPr>
        <w:t xml:space="preserve"> развити</w:t>
      </w:r>
      <w:r w:rsidR="00781EF1">
        <w:rPr>
          <w:rFonts w:ascii="Times New Roman" w:hAnsi="Times New Roman" w:cs="Times New Roman"/>
          <w:sz w:val="28"/>
          <w:szCs w:val="28"/>
        </w:rPr>
        <w:t xml:space="preserve">я незастроенной </w:t>
      </w:r>
      <w:r w:rsidR="00781EF1" w:rsidRPr="00EE6CAF">
        <w:rPr>
          <w:rFonts w:ascii="Times New Roman" w:hAnsi="Times New Roman" w:cs="Times New Roman"/>
          <w:sz w:val="28"/>
          <w:szCs w:val="28"/>
        </w:rPr>
        <w:t xml:space="preserve">территории площадью </w:t>
      </w:r>
      <w:r w:rsidR="00573B47">
        <w:rPr>
          <w:rFonts w:ascii="Times New Roman" w:hAnsi="Times New Roman" w:cs="Times New Roman"/>
          <w:sz w:val="28"/>
          <w:szCs w:val="28"/>
        </w:rPr>
        <w:t>0</w:t>
      </w:r>
      <w:r w:rsidR="00781EF1">
        <w:rPr>
          <w:rFonts w:ascii="Times New Roman" w:hAnsi="Times New Roman" w:cs="Times New Roman"/>
          <w:sz w:val="28"/>
          <w:szCs w:val="28"/>
        </w:rPr>
        <w:t>,</w:t>
      </w:r>
      <w:r w:rsidR="00573B47">
        <w:rPr>
          <w:rFonts w:ascii="Times New Roman" w:hAnsi="Times New Roman" w:cs="Times New Roman"/>
          <w:sz w:val="28"/>
          <w:szCs w:val="28"/>
        </w:rPr>
        <w:t>5</w:t>
      </w:r>
      <w:r w:rsidR="00781EF1">
        <w:rPr>
          <w:rFonts w:ascii="Times New Roman" w:hAnsi="Times New Roman" w:cs="Times New Roman"/>
          <w:sz w:val="28"/>
          <w:szCs w:val="28"/>
        </w:rPr>
        <w:t xml:space="preserve"> га</w:t>
      </w:r>
      <w:r w:rsidR="00781EF1" w:rsidRPr="00EE6CAF">
        <w:rPr>
          <w:rFonts w:ascii="Times New Roman" w:hAnsi="Times New Roman" w:cs="Times New Roman"/>
          <w:sz w:val="28"/>
          <w:szCs w:val="28"/>
        </w:rPr>
        <w:t xml:space="preserve"> </w:t>
      </w:r>
      <w:r w:rsidR="00781EF1" w:rsidRPr="00781EF1">
        <w:rPr>
          <w:rFonts w:ascii="Times New Roman" w:hAnsi="Times New Roman" w:cs="Times New Roman"/>
          <w:sz w:val="28"/>
          <w:szCs w:val="28"/>
        </w:rPr>
        <w:t>городского поселения Барсово Сургутский район по улиц</w:t>
      </w:r>
      <w:r w:rsidR="00573B47">
        <w:rPr>
          <w:rFonts w:ascii="Times New Roman" w:hAnsi="Times New Roman" w:cs="Times New Roman"/>
          <w:sz w:val="28"/>
          <w:szCs w:val="28"/>
        </w:rPr>
        <w:t>е</w:t>
      </w:r>
      <w:r w:rsidR="00781EF1" w:rsidRPr="00781EF1">
        <w:rPr>
          <w:rFonts w:ascii="Times New Roman" w:hAnsi="Times New Roman" w:cs="Times New Roman"/>
          <w:sz w:val="28"/>
          <w:szCs w:val="28"/>
        </w:rPr>
        <w:t xml:space="preserve"> </w:t>
      </w:r>
      <w:proofErr w:type="gramStart"/>
      <w:r w:rsidR="00573B47">
        <w:rPr>
          <w:rFonts w:ascii="Times New Roman" w:hAnsi="Times New Roman" w:cs="Times New Roman"/>
          <w:sz w:val="28"/>
          <w:szCs w:val="28"/>
        </w:rPr>
        <w:t>Майская</w:t>
      </w:r>
      <w:proofErr w:type="gramEnd"/>
    </w:p>
    <w:p w:rsidR="00781EF1" w:rsidRPr="001D141F" w:rsidRDefault="00781EF1" w:rsidP="003825D6">
      <w:pPr>
        <w:spacing w:after="0"/>
        <w:ind w:left="426" w:right="364"/>
        <w:jc w:val="center"/>
        <w:rPr>
          <w:rFonts w:ascii="Times New Roman" w:hAnsi="Times New Roman" w:cs="Times New Roman"/>
          <w:sz w:val="28"/>
          <w:szCs w:val="28"/>
        </w:rPr>
      </w:pPr>
    </w:p>
    <w:tbl>
      <w:tblPr>
        <w:tblW w:w="994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89"/>
        <w:gridCol w:w="3261"/>
      </w:tblGrid>
      <w:tr w:rsidR="002E5512" w:rsidRPr="002E5512" w:rsidTr="001D141F">
        <w:tc>
          <w:tcPr>
            <w:tcW w:w="594"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Times New Roman" w:hAnsi="Times New Roman" w:cs="Times New Roman"/>
                <w:sz w:val="28"/>
                <w:szCs w:val="28"/>
                <w:lang w:eastAsia="ru-RU"/>
              </w:rPr>
              <w:t>№</w:t>
            </w:r>
          </w:p>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Times New Roman" w:hAnsi="Times New Roman" w:cs="Times New Roman"/>
                <w:sz w:val="28"/>
                <w:szCs w:val="28"/>
                <w:lang w:eastAsia="ru-RU"/>
              </w:rPr>
              <w:t>п/п</w:t>
            </w:r>
          </w:p>
        </w:tc>
        <w:tc>
          <w:tcPr>
            <w:tcW w:w="6089"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2E5512">
              <w:rPr>
                <w:rFonts w:ascii="Times New Roman" w:eastAsia="Calibri" w:hAnsi="Times New Roman" w:cs="Times New Roman"/>
                <w:sz w:val="28"/>
                <w:szCs w:val="28"/>
                <w:lang w:eastAsia="ru-RU"/>
              </w:rPr>
              <w:t>Местоположение объекта капитального строительства</w:t>
            </w:r>
          </w:p>
        </w:tc>
        <w:tc>
          <w:tcPr>
            <w:tcW w:w="3261" w:type="dxa"/>
            <w:tcBorders>
              <w:top w:val="single" w:sz="4" w:space="0" w:color="auto"/>
              <w:left w:val="single" w:sz="4" w:space="0" w:color="auto"/>
              <w:bottom w:val="single" w:sz="4" w:space="0" w:color="auto"/>
              <w:right w:val="single" w:sz="4" w:space="0" w:color="auto"/>
            </w:tcBorders>
            <w:hideMark/>
          </w:tcPr>
          <w:p w:rsidR="002E5512" w:rsidRPr="002E5512" w:rsidRDefault="002E5512" w:rsidP="002E5512">
            <w:pPr>
              <w:tabs>
                <w:tab w:val="left" w:pos="13546"/>
                <w:tab w:val="right" w:pos="15455"/>
              </w:tabs>
              <w:spacing w:after="0" w:line="240" w:lineRule="auto"/>
              <w:ind w:left="-57" w:right="-57"/>
              <w:jc w:val="center"/>
              <w:rPr>
                <w:rFonts w:ascii="Times New Roman" w:eastAsia="Calibri" w:hAnsi="Times New Roman" w:cs="Times New Roman"/>
                <w:sz w:val="28"/>
                <w:szCs w:val="28"/>
                <w:lang w:eastAsia="ru-RU"/>
              </w:rPr>
            </w:pPr>
            <w:r w:rsidRPr="002E5512">
              <w:rPr>
                <w:rFonts w:ascii="Times New Roman" w:eastAsia="Calibri" w:hAnsi="Times New Roman" w:cs="Times New Roman"/>
                <w:sz w:val="28"/>
                <w:szCs w:val="28"/>
                <w:lang w:eastAsia="ru-RU"/>
              </w:rPr>
              <w:t xml:space="preserve">Кадастровый номер объекта капитального строительства </w:t>
            </w:r>
          </w:p>
          <w:p w:rsidR="002E5512" w:rsidRPr="002E5512" w:rsidRDefault="002E5512" w:rsidP="002E5512">
            <w:pPr>
              <w:tabs>
                <w:tab w:val="left" w:pos="13546"/>
                <w:tab w:val="right" w:pos="15455"/>
              </w:tabs>
              <w:spacing w:after="0" w:line="240" w:lineRule="auto"/>
              <w:ind w:left="-57" w:right="-57"/>
              <w:jc w:val="center"/>
              <w:rPr>
                <w:rFonts w:ascii="Times New Roman" w:eastAsia="Times New Roman" w:hAnsi="Times New Roman" w:cs="Times New Roman"/>
                <w:sz w:val="28"/>
                <w:szCs w:val="28"/>
                <w:lang w:eastAsia="ru-RU"/>
              </w:rPr>
            </w:pPr>
            <w:r w:rsidRPr="002E5512">
              <w:rPr>
                <w:rFonts w:ascii="Times New Roman" w:eastAsia="Calibri" w:hAnsi="Times New Roman" w:cs="Times New Roman"/>
                <w:sz w:val="28"/>
                <w:szCs w:val="28"/>
                <w:lang w:eastAsia="ru-RU"/>
              </w:rPr>
              <w:t>(при наличии)</w:t>
            </w:r>
          </w:p>
        </w:tc>
      </w:tr>
      <w:tr w:rsidR="00886484" w:rsidRPr="002E5512" w:rsidTr="007F629C">
        <w:tc>
          <w:tcPr>
            <w:tcW w:w="9944" w:type="dxa"/>
            <w:gridSpan w:val="3"/>
            <w:tcBorders>
              <w:top w:val="single" w:sz="4" w:space="0" w:color="auto"/>
              <w:left w:val="single" w:sz="4" w:space="0" w:color="auto"/>
              <w:bottom w:val="single" w:sz="4" w:space="0" w:color="auto"/>
              <w:right w:val="single" w:sz="4" w:space="0" w:color="auto"/>
            </w:tcBorders>
          </w:tcPr>
          <w:p w:rsidR="00886484" w:rsidRPr="001D141F" w:rsidRDefault="00886484" w:rsidP="002E5512">
            <w:pPr>
              <w:tabs>
                <w:tab w:val="left" w:pos="13546"/>
                <w:tab w:val="right" w:pos="15455"/>
              </w:tabs>
              <w:spacing w:after="0" w:line="240" w:lineRule="auto"/>
              <w:ind w:left="108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Объекты капитального строительства</w:t>
            </w:r>
          </w:p>
        </w:tc>
      </w:tr>
      <w:tr w:rsidR="00886484" w:rsidRPr="002E5512" w:rsidTr="00886484">
        <w:tc>
          <w:tcPr>
            <w:tcW w:w="594" w:type="dxa"/>
            <w:tcBorders>
              <w:top w:val="single" w:sz="4" w:space="0" w:color="auto"/>
              <w:left w:val="single" w:sz="4" w:space="0" w:color="auto"/>
              <w:bottom w:val="single" w:sz="4" w:space="0" w:color="auto"/>
              <w:right w:val="single" w:sz="4" w:space="0" w:color="auto"/>
            </w:tcBorders>
          </w:tcPr>
          <w:p w:rsidR="00886484" w:rsidRPr="00886484" w:rsidRDefault="00886484" w:rsidP="00886484">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886484">
              <w:rPr>
                <w:rFonts w:ascii="Times New Roman" w:eastAsia="Times New Roman" w:hAnsi="Times New Roman" w:cs="Times New Roman"/>
                <w:sz w:val="28"/>
                <w:szCs w:val="28"/>
                <w:lang w:eastAsia="ru-RU"/>
              </w:rPr>
              <w:t>1</w:t>
            </w:r>
          </w:p>
        </w:tc>
        <w:tc>
          <w:tcPr>
            <w:tcW w:w="6089" w:type="dxa"/>
            <w:tcBorders>
              <w:top w:val="single" w:sz="4" w:space="0" w:color="auto"/>
              <w:left w:val="single" w:sz="4" w:space="0" w:color="auto"/>
              <w:bottom w:val="single" w:sz="4" w:space="0" w:color="auto"/>
              <w:right w:val="single" w:sz="4" w:space="0" w:color="auto"/>
            </w:tcBorders>
          </w:tcPr>
          <w:p w:rsidR="00886484" w:rsidRPr="00A33938"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3261" w:type="dxa"/>
            <w:tcBorders>
              <w:top w:val="single" w:sz="4" w:space="0" w:color="auto"/>
              <w:left w:val="single" w:sz="4" w:space="0" w:color="auto"/>
              <w:bottom w:val="single" w:sz="4" w:space="0" w:color="auto"/>
              <w:right w:val="single" w:sz="4" w:space="0" w:color="auto"/>
            </w:tcBorders>
          </w:tcPr>
          <w:p w:rsidR="00886484" w:rsidRPr="00886484"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E5512" w:rsidRPr="002E5512" w:rsidTr="001D141F">
        <w:tc>
          <w:tcPr>
            <w:tcW w:w="9944" w:type="dxa"/>
            <w:gridSpan w:val="3"/>
            <w:tcBorders>
              <w:top w:val="single" w:sz="4" w:space="0" w:color="auto"/>
              <w:left w:val="single" w:sz="4" w:space="0" w:color="auto"/>
              <w:bottom w:val="single" w:sz="4" w:space="0" w:color="auto"/>
              <w:right w:val="single" w:sz="4" w:space="0" w:color="auto"/>
            </w:tcBorders>
            <w:hideMark/>
          </w:tcPr>
          <w:p w:rsidR="002E5512" w:rsidRPr="001D141F" w:rsidRDefault="002E5512" w:rsidP="002E5512">
            <w:pPr>
              <w:tabs>
                <w:tab w:val="left" w:pos="13546"/>
                <w:tab w:val="right" w:pos="15455"/>
              </w:tabs>
              <w:spacing w:after="0" w:line="240" w:lineRule="auto"/>
              <w:ind w:left="1080"/>
              <w:contextualSpacing/>
              <w:jc w:val="center"/>
              <w:rPr>
                <w:rFonts w:ascii="Times New Roman" w:eastAsia="Times New Roman" w:hAnsi="Times New Roman" w:cs="Times New Roman"/>
                <w:sz w:val="28"/>
                <w:szCs w:val="28"/>
                <w:lang w:val="en-US" w:eastAsia="ru-RU"/>
              </w:rPr>
            </w:pPr>
            <w:r w:rsidRPr="001D141F">
              <w:rPr>
                <w:rFonts w:ascii="Times New Roman" w:eastAsia="Calibri" w:hAnsi="Times New Roman" w:cs="Times New Roman"/>
                <w:sz w:val="28"/>
                <w:szCs w:val="28"/>
              </w:rPr>
              <w:t>Сооружения инженерно-технического обеспечения</w:t>
            </w:r>
            <w:r w:rsidR="001D141F">
              <w:rPr>
                <w:rFonts w:ascii="Times New Roman" w:eastAsia="Calibri" w:hAnsi="Times New Roman" w:cs="Times New Roman"/>
                <w:sz w:val="28"/>
                <w:szCs w:val="28"/>
                <w:lang w:val="en-US"/>
              </w:rPr>
              <w:t xml:space="preserve"> &lt;*&gt;</w:t>
            </w:r>
          </w:p>
        </w:tc>
      </w:tr>
      <w:tr w:rsidR="002E5512" w:rsidRPr="002E5512" w:rsidTr="00875CE0">
        <w:tc>
          <w:tcPr>
            <w:tcW w:w="594" w:type="dxa"/>
            <w:tcBorders>
              <w:top w:val="single" w:sz="4" w:space="0" w:color="auto"/>
              <w:left w:val="single" w:sz="4" w:space="0" w:color="auto"/>
              <w:bottom w:val="single" w:sz="4" w:space="0" w:color="auto"/>
              <w:right w:val="single" w:sz="4" w:space="0" w:color="auto"/>
            </w:tcBorders>
            <w:hideMark/>
          </w:tcPr>
          <w:p w:rsidR="002E5512" w:rsidRPr="001D141F" w:rsidRDefault="002E5512" w:rsidP="002E5512">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1.</w:t>
            </w:r>
          </w:p>
        </w:tc>
        <w:tc>
          <w:tcPr>
            <w:tcW w:w="6089" w:type="dxa"/>
            <w:tcBorders>
              <w:top w:val="single" w:sz="4" w:space="0" w:color="auto"/>
              <w:left w:val="single" w:sz="4" w:space="0" w:color="auto"/>
              <w:bottom w:val="single" w:sz="4" w:space="0" w:color="auto"/>
              <w:right w:val="single" w:sz="4" w:space="0" w:color="auto"/>
            </w:tcBorders>
          </w:tcPr>
          <w:p w:rsidR="002E5512" w:rsidRPr="00875CE0" w:rsidRDefault="002E5512" w:rsidP="00817CCB">
            <w:pPr>
              <w:tabs>
                <w:tab w:val="left" w:pos="13546"/>
                <w:tab w:val="right" w:pos="15455"/>
              </w:tabs>
              <w:spacing w:after="0" w:line="240" w:lineRule="auto"/>
              <w:rPr>
                <w:rFonts w:ascii="Times New Roman" w:eastAsia="TimesNewRomanPSMT" w:hAnsi="Times New Roman" w:cs="Times New Roman"/>
                <w:sz w:val="28"/>
                <w:szCs w:val="28"/>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sidR="001D141F">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sidR="00875CE0">
              <w:rPr>
                <w:rFonts w:ascii="Times New Roman" w:eastAsia="TimesNewRomanPSMT" w:hAnsi="Times New Roman" w:cs="Times New Roman"/>
                <w:sz w:val="28"/>
                <w:szCs w:val="28"/>
                <w:lang w:eastAsia="ru-RU"/>
              </w:rPr>
              <w:t xml:space="preserve">сеть тепло-,водоснабжения, д. </w:t>
            </w:r>
            <w:r w:rsidR="007552DB">
              <w:rPr>
                <w:rFonts w:ascii="Times New Roman" w:eastAsia="TimesNewRomanPSMT" w:hAnsi="Times New Roman" w:cs="Times New Roman"/>
                <w:sz w:val="28"/>
                <w:szCs w:val="28"/>
                <w:lang w:eastAsia="ru-RU"/>
              </w:rPr>
              <w:t>108</w:t>
            </w:r>
            <w:r w:rsidR="00875CE0">
              <w:rPr>
                <w:rFonts w:ascii="Times New Roman" w:eastAsia="TimesNewRomanPSMT" w:hAnsi="Times New Roman" w:cs="Times New Roman"/>
                <w:sz w:val="28"/>
                <w:szCs w:val="28"/>
                <w:lang w:eastAsia="ru-RU"/>
              </w:rPr>
              <w:t xml:space="preserve">, протяженностью </w:t>
            </w:r>
            <w:r w:rsidR="007552DB">
              <w:rPr>
                <w:rFonts w:ascii="Times New Roman" w:eastAsia="TimesNewRomanPSMT" w:hAnsi="Times New Roman" w:cs="Times New Roman"/>
                <w:sz w:val="28"/>
                <w:szCs w:val="28"/>
                <w:lang w:eastAsia="ru-RU"/>
              </w:rPr>
              <w:t>70</w:t>
            </w:r>
            <w:r w:rsidR="00875CE0">
              <w:rPr>
                <w:rFonts w:ascii="Times New Roman" w:eastAsia="TimesNewRomanPSMT" w:hAnsi="Times New Roman" w:cs="Times New Roman"/>
                <w:sz w:val="28"/>
                <w:szCs w:val="28"/>
                <w:lang w:val="en-US" w:eastAsia="ru-RU"/>
              </w:rPr>
              <w:t xml:space="preserve"> </w:t>
            </w:r>
            <w:r w:rsidR="00875CE0">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2E5512"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2.</w:t>
            </w:r>
          </w:p>
        </w:tc>
        <w:tc>
          <w:tcPr>
            <w:tcW w:w="6089" w:type="dxa"/>
            <w:tcBorders>
              <w:top w:val="single" w:sz="4" w:space="0" w:color="auto"/>
              <w:left w:val="single" w:sz="4" w:space="0" w:color="auto"/>
              <w:bottom w:val="single" w:sz="4" w:space="0" w:color="auto"/>
              <w:right w:val="single" w:sz="4" w:space="0" w:color="auto"/>
            </w:tcBorders>
          </w:tcPr>
          <w:p w:rsidR="00875CE0" w:rsidRPr="001D141F" w:rsidRDefault="00875CE0" w:rsidP="00817CCB">
            <w:pPr>
              <w:tabs>
                <w:tab w:val="left" w:pos="13546"/>
                <w:tab w:val="right" w:pos="15455"/>
              </w:tabs>
              <w:spacing w:after="0" w:line="240" w:lineRule="auto"/>
              <w:rPr>
                <w:rFonts w:ascii="Times New Roman" w:eastAsia="Calibri" w:hAnsi="Times New Roman" w:cs="Times New Roman"/>
                <w:sz w:val="28"/>
                <w:szCs w:val="28"/>
                <w:shd w:val="clear" w:color="auto" w:fill="FFFFFF"/>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sidR="00DD059E">
              <w:rPr>
                <w:rFonts w:ascii="Times New Roman" w:eastAsia="TimesNewRomanPSMT" w:hAnsi="Times New Roman" w:cs="Times New Roman"/>
                <w:sz w:val="28"/>
                <w:szCs w:val="28"/>
                <w:lang w:eastAsia="ru-RU"/>
              </w:rPr>
              <w:t>сеть водоотведения</w:t>
            </w:r>
            <w:r>
              <w:rPr>
                <w:rFonts w:ascii="Times New Roman" w:eastAsia="TimesNewRomanPSMT" w:hAnsi="Times New Roman" w:cs="Times New Roman"/>
                <w:sz w:val="28"/>
                <w:szCs w:val="28"/>
                <w:lang w:eastAsia="ru-RU"/>
              </w:rPr>
              <w:t xml:space="preserve">, д. </w:t>
            </w:r>
            <w:r w:rsidR="00DD059E">
              <w:rPr>
                <w:rFonts w:ascii="Times New Roman" w:eastAsia="TimesNewRomanPSMT" w:hAnsi="Times New Roman" w:cs="Times New Roman"/>
                <w:sz w:val="28"/>
                <w:szCs w:val="28"/>
                <w:lang w:eastAsia="ru-RU"/>
              </w:rPr>
              <w:t>200</w:t>
            </w:r>
            <w:r>
              <w:rPr>
                <w:rFonts w:ascii="Times New Roman" w:eastAsia="TimesNewRomanPSMT" w:hAnsi="Times New Roman" w:cs="Times New Roman"/>
                <w:sz w:val="28"/>
                <w:szCs w:val="28"/>
                <w:lang w:eastAsia="ru-RU"/>
              </w:rPr>
              <w:t xml:space="preserve">, протяженностью </w:t>
            </w:r>
            <w:r w:rsidR="00DD059E">
              <w:rPr>
                <w:rFonts w:ascii="Times New Roman" w:eastAsia="TimesNewRomanPSMT" w:hAnsi="Times New Roman" w:cs="Times New Roman"/>
                <w:sz w:val="28"/>
                <w:szCs w:val="28"/>
                <w:lang w:eastAsia="ru-RU"/>
              </w:rPr>
              <w:t>40</w:t>
            </w:r>
            <w:r w:rsidRPr="00DD059E">
              <w:rPr>
                <w:rFonts w:ascii="Times New Roman" w:eastAsia="TimesNewRomanPSMT" w:hAnsi="Times New Roman" w:cs="Times New Roman"/>
                <w:sz w:val="28"/>
                <w:szCs w:val="28"/>
                <w:lang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3.</w:t>
            </w:r>
          </w:p>
        </w:tc>
        <w:tc>
          <w:tcPr>
            <w:tcW w:w="6089" w:type="dxa"/>
            <w:tcBorders>
              <w:top w:val="single" w:sz="4" w:space="0" w:color="auto"/>
              <w:left w:val="single" w:sz="4" w:space="0" w:color="auto"/>
              <w:bottom w:val="single" w:sz="4" w:space="0" w:color="auto"/>
              <w:right w:val="single" w:sz="4" w:space="0" w:color="auto"/>
            </w:tcBorders>
          </w:tcPr>
          <w:p w:rsidR="00875CE0" w:rsidRPr="001D141F" w:rsidRDefault="00875CE0" w:rsidP="00817CCB">
            <w:pPr>
              <w:tabs>
                <w:tab w:val="left" w:pos="13546"/>
                <w:tab w:val="right" w:pos="15455"/>
              </w:tabs>
              <w:spacing w:after="0" w:line="240" w:lineRule="auto"/>
              <w:rPr>
                <w:rFonts w:ascii="Times New Roman" w:eastAsia="TimesNewRomanPSMT" w:hAnsi="Times New Roman" w:cs="Times New Roman"/>
                <w:sz w:val="28"/>
                <w:szCs w:val="28"/>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Pr>
                <w:rFonts w:ascii="Times New Roman" w:eastAsia="TimesNewRomanPSMT" w:hAnsi="Times New Roman" w:cs="Times New Roman"/>
                <w:sz w:val="28"/>
                <w:szCs w:val="28"/>
                <w:lang w:eastAsia="ru-RU"/>
              </w:rPr>
              <w:t xml:space="preserve">сеть </w:t>
            </w:r>
            <w:r w:rsidR="00DD059E">
              <w:rPr>
                <w:rFonts w:ascii="Times New Roman" w:eastAsia="TimesNewRomanPSMT" w:hAnsi="Times New Roman" w:cs="Times New Roman"/>
                <w:sz w:val="28"/>
                <w:szCs w:val="28"/>
                <w:lang w:eastAsia="ru-RU"/>
              </w:rPr>
              <w:t>водоотведения</w:t>
            </w:r>
            <w:r>
              <w:rPr>
                <w:rFonts w:ascii="Times New Roman" w:eastAsia="TimesNewRomanPSMT" w:hAnsi="Times New Roman" w:cs="Times New Roman"/>
                <w:sz w:val="28"/>
                <w:szCs w:val="28"/>
                <w:lang w:eastAsia="ru-RU"/>
              </w:rPr>
              <w:t xml:space="preserve">, д. </w:t>
            </w:r>
            <w:r w:rsidR="00DD059E">
              <w:rPr>
                <w:rFonts w:ascii="Times New Roman" w:eastAsia="TimesNewRomanPSMT" w:hAnsi="Times New Roman" w:cs="Times New Roman"/>
                <w:sz w:val="28"/>
                <w:szCs w:val="28"/>
                <w:lang w:eastAsia="ru-RU"/>
              </w:rPr>
              <w:t>150</w:t>
            </w:r>
            <w:r w:rsidR="007B7DF7">
              <w:rPr>
                <w:rFonts w:ascii="Times New Roman" w:eastAsia="TimesNewRomanPSMT" w:hAnsi="Times New Roman" w:cs="Times New Roman"/>
                <w:sz w:val="28"/>
                <w:szCs w:val="28"/>
                <w:lang w:eastAsia="ru-RU"/>
              </w:rPr>
              <w:t>, протяженностью 90</w:t>
            </w:r>
            <w:r w:rsidRPr="00DD059E">
              <w:rPr>
                <w:rFonts w:ascii="Times New Roman" w:eastAsia="TimesNewRomanPSMT" w:hAnsi="Times New Roman" w:cs="Times New Roman"/>
                <w:sz w:val="28"/>
                <w:szCs w:val="28"/>
                <w:lang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r w:rsidR="00875CE0" w:rsidRPr="002E5512" w:rsidTr="00875CE0">
        <w:tc>
          <w:tcPr>
            <w:tcW w:w="594" w:type="dxa"/>
            <w:tcBorders>
              <w:top w:val="single" w:sz="4" w:space="0" w:color="auto"/>
              <w:left w:val="single" w:sz="4" w:space="0" w:color="auto"/>
              <w:bottom w:val="single" w:sz="4" w:space="0" w:color="auto"/>
              <w:right w:val="single" w:sz="4" w:space="0" w:color="auto"/>
            </w:tcBorders>
            <w:hideMark/>
          </w:tcPr>
          <w:p w:rsidR="00875CE0" w:rsidRPr="001D141F" w:rsidRDefault="00875CE0" w:rsidP="00875CE0">
            <w:pPr>
              <w:tabs>
                <w:tab w:val="left" w:pos="13546"/>
                <w:tab w:val="right" w:pos="15455"/>
              </w:tabs>
              <w:spacing w:after="0" w:line="240" w:lineRule="auto"/>
              <w:jc w:val="center"/>
              <w:rPr>
                <w:rFonts w:ascii="Times New Roman" w:eastAsia="Times New Roman" w:hAnsi="Times New Roman" w:cs="Times New Roman"/>
                <w:sz w:val="28"/>
                <w:szCs w:val="28"/>
                <w:lang w:eastAsia="ru-RU"/>
              </w:rPr>
            </w:pPr>
            <w:r w:rsidRPr="001D141F">
              <w:rPr>
                <w:rFonts w:ascii="Times New Roman" w:eastAsia="Times New Roman" w:hAnsi="Times New Roman" w:cs="Times New Roman"/>
                <w:sz w:val="28"/>
                <w:szCs w:val="28"/>
                <w:lang w:eastAsia="ru-RU"/>
              </w:rPr>
              <w:t>4.</w:t>
            </w:r>
          </w:p>
        </w:tc>
        <w:tc>
          <w:tcPr>
            <w:tcW w:w="6089" w:type="dxa"/>
            <w:tcBorders>
              <w:top w:val="single" w:sz="4" w:space="0" w:color="auto"/>
              <w:left w:val="single" w:sz="4" w:space="0" w:color="auto"/>
              <w:bottom w:val="single" w:sz="4" w:space="0" w:color="auto"/>
              <w:right w:val="single" w:sz="4" w:space="0" w:color="auto"/>
            </w:tcBorders>
          </w:tcPr>
          <w:p w:rsidR="00875CE0" w:rsidRPr="00817CCB" w:rsidRDefault="00CB5BEB" w:rsidP="00817CCB">
            <w:pPr>
              <w:tabs>
                <w:tab w:val="left" w:pos="13546"/>
                <w:tab w:val="right" w:pos="15455"/>
              </w:tabs>
              <w:spacing w:after="0" w:line="240" w:lineRule="auto"/>
              <w:rPr>
                <w:rFonts w:ascii="Times New Roman" w:eastAsia="TimesNewRomanPSMT" w:hAnsi="Times New Roman" w:cs="Times New Roman"/>
                <w:sz w:val="28"/>
                <w:szCs w:val="28"/>
                <w:lang w:eastAsia="ru-RU"/>
              </w:rPr>
            </w:pPr>
            <w:r w:rsidRPr="001D141F">
              <w:rPr>
                <w:rFonts w:ascii="Times New Roman" w:eastAsia="TimesNewRomanPSMT" w:hAnsi="Times New Roman" w:cs="Times New Roman"/>
                <w:sz w:val="28"/>
                <w:szCs w:val="28"/>
                <w:lang w:eastAsia="ru-RU"/>
              </w:rPr>
              <w:t xml:space="preserve">Ханты-Мансийский автономный округ - Югра, р-н </w:t>
            </w:r>
            <w:proofErr w:type="spellStart"/>
            <w:r w:rsidRPr="001D141F">
              <w:rPr>
                <w:rFonts w:ascii="Times New Roman" w:eastAsia="TimesNewRomanPSMT" w:hAnsi="Times New Roman" w:cs="Times New Roman"/>
                <w:sz w:val="28"/>
                <w:szCs w:val="28"/>
                <w:lang w:eastAsia="ru-RU"/>
              </w:rPr>
              <w:t>Сургутский</w:t>
            </w:r>
            <w:proofErr w:type="spellEnd"/>
            <w:r w:rsidRPr="001D141F">
              <w:rPr>
                <w:rFonts w:ascii="Times New Roman" w:eastAsia="TimesNewRomanPSMT" w:hAnsi="Times New Roman" w:cs="Times New Roman"/>
                <w:sz w:val="28"/>
                <w:szCs w:val="28"/>
                <w:lang w:eastAsia="ru-RU"/>
              </w:rPr>
              <w:t xml:space="preserve">, </w:t>
            </w:r>
            <w:proofErr w:type="spellStart"/>
            <w:r w:rsidRPr="001D141F">
              <w:rPr>
                <w:rFonts w:ascii="Times New Roman" w:eastAsia="TimesNewRomanPSMT" w:hAnsi="Times New Roman" w:cs="Times New Roman"/>
                <w:sz w:val="28"/>
                <w:szCs w:val="28"/>
                <w:lang w:eastAsia="ru-RU"/>
              </w:rPr>
              <w:t>пгт</w:t>
            </w:r>
            <w:proofErr w:type="spellEnd"/>
            <w:r>
              <w:rPr>
                <w:rFonts w:ascii="Times New Roman" w:eastAsia="TimesNewRomanPSMT" w:hAnsi="Times New Roman" w:cs="Times New Roman"/>
                <w:sz w:val="28"/>
                <w:szCs w:val="28"/>
                <w:lang w:eastAsia="ru-RU"/>
              </w:rPr>
              <w:t>.</w:t>
            </w:r>
            <w:r w:rsidRPr="001D141F">
              <w:rPr>
                <w:rFonts w:ascii="Times New Roman" w:eastAsia="TimesNewRomanPSMT" w:hAnsi="Times New Roman" w:cs="Times New Roman"/>
                <w:sz w:val="28"/>
                <w:szCs w:val="28"/>
                <w:lang w:eastAsia="ru-RU"/>
              </w:rPr>
              <w:t xml:space="preserve"> Барсово, </w:t>
            </w:r>
            <w:r w:rsidR="00817CCB">
              <w:rPr>
                <w:rFonts w:ascii="Times New Roman" w:eastAsia="TimesNewRomanPSMT" w:hAnsi="Times New Roman" w:cs="Times New Roman"/>
                <w:sz w:val="28"/>
                <w:szCs w:val="28"/>
                <w:lang w:eastAsia="ru-RU"/>
              </w:rPr>
              <w:t xml:space="preserve">линии электропередачи </w:t>
            </w:r>
            <w:r w:rsidR="00817CCB" w:rsidRPr="00817CCB">
              <w:rPr>
                <w:rFonts w:ascii="Times New Roman" w:eastAsia="TimesNewRomanPSMT" w:hAnsi="Times New Roman" w:cs="Times New Roman"/>
                <w:sz w:val="28"/>
                <w:szCs w:val="28"/>
                <w:lang w:eastAsia="ru-RU"/>
              </w:rPr>
              <w:t xml:space="preserve">0,4 </w:t>
            </w:r>
            <w:proofErr w:type="spellStart"/>
            <w:r w:rsidR="00817CCB" w:rsidRPr="00817CCB">
              <w:rPr>
                <w:rFonts w:ascii="Times New Roman" w:eastAsia="TimesNewRomanPSMT" w:hAnsi="Times New Roman" w:cs="Times New Roman"/>
                <w:sz w:val="28"/>
                <w:szCs w:val="28"/>
                <w:lang w:eastAsia="ru-RU"/>
              </w:rPr>
              <w:t>кВ</w:t>
            </w:r>
            <w:proofErr w:type="spellEnd"/>
            <w:r w:rsidR="00817CCB">
              <w:rPr>
                <w:rFonts w:ascii="Times New Roman" w:eastAsia="TimesNewRomanPSMT" w:hAnsi="Times New Roman" w:cs="Times New Roman"/>
                <w:sz w:val="28"/>
                <w:szCs w:val="28"/>
                <w:lang w:eastAsia="ru-RU"/>
              </w:rPr>
              <w:t>,</w:t>
            </w:r>
            <w:r>
              <w:rPr>
                <w:rFonts w:ascii="Times New Roman" w:eastAsia="TimesNewRomanPSMT" w:hAnsi="Times New Roman" w:cs="Times New Roman"/>
                <w:sz w:val="28"/>
                <w:szCs w:val="28"/>
                <w:lang w:eastAsia="ru-RU"/>
              </w:rPr>
              <w:t xml:space="preserve"> протяженностью 100</w:t>
            </w:r>
            <w:r w:rsidRPr="00875CE0">
              <w:rPr>
                <w:rFonts w:ascii="Times New Roman" w:eastAsia="TimesNewRomanPSMT" w:hAnsi="Times New Roman" w:cs="Times New Roman"/>
                <w:sz w:val="28"/>
                <w:szCs w:val="28"/>
                <w:lang w:eastAsia="ru-RU"/>
              </w:rPr>
              <w:t xml:space="preserve"> </w:t>
            </w:r>
            <w:r>
              <w:rPr>
                <w:rFonts w:ascii="Times New Roman" w:eastAsia="TimesNewRomanPSMT" w:hAnsi="Times New Roman" w:cs="Times New Roman"/>
                <w:sz w:val="28"/>
                <w:szCs w:val="28"/>
                <w:lang w:eastAsia="ru-RU"/>
              </w:rPr>
              <w:t>м</w:t>
            </w:r>
          </w:p>
        </w:tc>
        <w:tc>
          <w:tcPr>
            <w:tcW w:w="3261" w:type="dxa"/>
            <w:tcBorders>
              <w:top w:val="single" w:sz="4" w:space="0" w:color="auto"/>
              <w:left w:val="single" w:sz="4" w:space="0" w:color="auto"/>
              <w:bottom w:val="single" w:sz="4" w:space="0" w:color="auto"/>
              <w:right w:val="single" w:sz="4" w:space="0" w:color="auto"/>
            </w:tcBorders>
            <w:vAlign w:val="center"/>
          </w:tcPr>
          <w:p w:rsidR="00875CE0" w:rsidRDefault="00875CE0" w:rsidP="00875CE0">
            <w:pPr>
              <w:jc w:val="center"/>
            </w:pPr>
            <w:r w:rsidRPr="00DE19B3">
              <w:rPr>
                <w:rFonts w:ascii="Times New Roman" w:eastAsia="Times New Roman" w:hAnsi="Times New Roman" w:cs="Times New Roman"/>
                <w:sz w:val="28"/>
                <w:szCs w:val="28"/>
                <w:lang w:eastAsia="ru-RU"/>
              </w:rPr>
              <w:t>-</w:t>
            </w:r>
          </w:p>
        </w:tc>
      </w:tr>
    </w:tbl>
    <w:p w:rsidR="00DD47F7" w:rsidRPr="001D141F" w:rsidRDefault="001D141F" w:rsidP="00817CCB">
      <w:pPr>
        <w:spacing w:after="0"/>
        <w:ind w:left="142" w:right="647"/>
        <w:jc w:val="both"/>
        <w:rPr>
          <w:rFonts w:ascii="Times New Roman" w:hAnsi="Times New Roman" w:cs="Times New Roman"/>
        </w:rPr>
      </w:pPr>
      <w:r w:rsidRPr="001D141F">
        <w:rPr>
          <w:rFonts w:ascii="Times New Roman" w:hAnsi="Times New Roman" w:cs="Times New Roman"/>
        </w:rPr>
        <w:t xml:space="preserve">&lt;*&gt; </w:t>
      </w:r>
      <w:r w:rsidR="00957C0A">
        <w:rPr>
          <w:rFonts w:ascii="Times New Roman" w:hAnsi="Times New Roman" w:cs="Times New Roman"/>
        </w:rPr>
        <w:t>необходимость демонтажа (переноса) инженерных сетей определить на основании</w:t>
      </w:r>
      <w:r w:rsidR="003825D6">
        <w:rPr>
          <w:rFonts w:ascii="Times New Roman" w:hAnsi="Times New Roman" w:cs="Times New Roman"/>
        </w:rPr>
        <w:t xml:space="preserve"> актуальных на момент реализации проекта комплексного развития территории</w:t>
      </w:r>
      <w:r w:rsidR="00957C0A">
        <w:rPr>
          <w:rFonts w:ascii="Times New Roman" w:hAnsi="Times New Roman" w:cs="Times New Roman"/>
        </w:rPr>
        <w:t xml:space="preserve"> технических условий собственников сетей</w:t>
      </w:r>
      <w:r w:rsidR="00817CCB">
        <w:rPr>
          <w:rFonts w:ascii="Times New Roman" w:hAnsi="Times New Roman" w:cs="Times New Roman"/>
        </w:rPr>
        <w:t xml:space="preserve">, </w:t>
      </w:r>
      <w:r w:rsidR="00957C0A">
        <w:rPr>
          <w:rFonts w:ascii="Times New Roman" w:hAnsi="Times New Roman" w:cs="Times New Roman"/>
        </w:rPr>
        <w:t xml:space="preserve"> </w:t>
      </w:r>
      <w:r w:rsidRPr="001D141F">
        <w:rPr>
          <w:rFonts w:ascii="Times New Roman" w:hAnsi="Times New Roman" w:cs="Times New Roman"/>
        </w:rPr>
        <w:t xml:space="preserve"> </w:t>
      </w:r>
    </w:p>
    <w:p w:rsidR="002E5512" w:rsidRDefault="002E5512" w:rsidP="00817CCB">
      <w:pPr>
        <w:spacing w:after="0"/>
        <w:ind w:left="142"/>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pPr>
    </w:p>
    <w:p w:rsidR="002E5512" w:rsidRDefault="002E5512" w:rsidP="005B1DA0">
      <w:pPr>
        <w:spacing w:after="0"/>
        <w:jc w:val="both"/>
        <w:rPr>
          <w:rFonts w:ascii="Times New Roman" w:hAnsi="Times New Roman" w:cs="Times New Roman"/>
          <w:sz w:val="28"/>
          <w:szCs w:val="28"/>
        </w:rPr>
        <w:sectPr w:rsidR="002E5512" w:rsidSect="001D141F">
          <w:pgSz w:w="11906" w:h="16838"/>
          <w:pgMar w:top="1134" w:right="60" w:bottom="1134" w:left="1134" w:header="709" w:footer="709" w:gutter="0"/>
          <w:cols w:space="708"/>
          <w:docGrid w:linePitch="360"/>
        </w:sectPr>
      </w:pPr>
    </w:p>
    <w:p w:rsidR="00DD47F7" w:rsidRPr="000A16DD" w:rsidRDefault="00DD47F7" w:rsidP="00DD47F7">
      <w:pPr>
        <w:spacing w:after="0"/>
        <w:ind w:left="5670"/>
        <w:rPr>
          <w:rFonts w:ascii="Times New Roman" w:hAnsi="Times New Roman" w:cs="Times New Roman"/>
          <w:sz w:val="24"/>
          <w:szCs w:val="24"/>
        </w:rPr>
      </w:pPr>
      <w:r w:rsidRPr="000A16DD">
        <w:rPr>
          <w:rFonts w:ascii="Times New Roman" w:hAnsi="Times New Roman" w:cs="Times New Roman"/>
          <w:sz w:val="24"/>
          <w:szCs w:val="24"/>
        </w:rPr>
        <w:lastRenderedPageBreak/>
        <w:t>Приложение № 3</w:t>
      </w:r>
    </w:p>
    <w:p w:rsidR="00DD47F7" w:rsidRPr="000A16DD" w:rsidRDefault="00DD47F7" w:rsidP="00DD47F7">
      <w:pPr>
        <w:spacing w:after="0"/>
        <w:ind w:left="5670"/>
        <w:rPr>
          <w:rFonts w:ascii="Times New Roman" w:hAnsi="Times New Roman" w:cs="Times New Roman"/>
          <w:sz w:val="24"/>
          <w:szCs w:val="24"/>
        </w:rPr>
      </w:pPr>
      <w:r w:rsidRPr="000A16DD">
        <w:rPr>
          <w:rFonts w:ascii="Times New Roman" w:hAnsi="Times New Roman" w:cs="Times New Roman"/>
          <w:sz w:val="24"/>
          <w:szCs w:val="24"/>
        </w:rPr>
        <w:t xml:space="preserve">к постановлению администрации </w:t>
      </w:r>
    </w:p>
    <w:p w:rsidR="00DD47F7" w:rsidRPr="000A16DD" w:rsidRDefault="00DD47F7" w:rsidP="00DD47F7">
      <w:pPr>
        <w:spacing w:after="0"/>
        <w:ind w:left="5670"/>
        <w:rPr>
          <w:rFonts w:ascii="Times New Roman" w:hAnsi="Times New Roman" w:cs="Times New Roman"/>
          <w:sz w:val="24"/>
          <w:szCs w:val="24"/>
        </w:rPr>
      </w:pPr>
      <w:r w:rsidRPr="000A16DD">
        <w:rPr>
          <w:rFonts w:ascii="Times New Roman" w:hAnsi="Times New Roman" w:cs="Times New Roman"/>
          <w:sz w:val="24"/>
          <w:szCs w:val="24"/>
        </w:rPr>
        <w:t>городского поселения Барсово</w:t>
      </w:r>
    </w:p>
    <w:p w:rsidR="00342CE2" w:rsidRPr="000A16DD" w:rsidRDefault="000A16DD" w:rsidP="00DD47F7">
      <w:pPr>
        <w:spacing w:after="0"/>
        <w:ind w:left="5670"/>
        <w:jc w:val="both"/>
        <w:rPr>
          <w:rFonts w:ascii="Times New Roman" w:hAnsi="Times New Roman" w:cs="Times New Roman"/>
          <w:sz w:val="24"/>
          <w:szCs w:val="24"/>
        </w:rPr>
      </w:pPr>
      <w:r w:rsidRPr="000A16DD">
        <w:rPr>
          <w:rFonts w:ascii="Times New Roman" w:hAnsi="Times New Roman" w:cs="Times New Roman"/>
          <w:sz w:val="24"/>
          <w:szCs w:val="24"/>
        </w:rPr>
        <w:t>от     02.11.2024             № 404</w:t>
      </w:r>
    </w:p>
    <w:p w:rsidR="000A16DD" w:rsidRDefault="000A16DD" w:rsidP="00342CE2">
      <w:pPr>
        <w:jc w:val="center"/>
        <w:rPr>
          <w:rFonts w:ascii="Times New Roman" w:hAnsi="Times New Roman" w:cs="Times New Roman"/>
          <w:sz w:val="28"/>
          <w:szCs w:val="28"/>
        </w:rPr>
      </w:pPr>
    </w:p>
    <w:p w:rsidR="00342CE2" w:rsidRDefault="00ED4CF9" w:rsidP="00342CE2">
      <w:pPr>
        <w:jc w:val="center"/>
        <w:rPr>
          <w:rFonts w:ascii="Times New Roman" w:hAnsi="Times New Roman" w:cs="Times New Roman"/>
          <w:sz w:val="28"/>
          <w:szCs w:val="28"/>
        </w:rPr>
      </w:pPr>
      <w:r w:rsidRPr="00AC2238">
        <w:rPr>
          <w:rFonts w:ascii="Times New Roman" w:hAnsi="Times New Roman" w:cs="Times New Roman"/>
          <w:sz w:val="28"/>
          <w:szCs w:val="28"/>
        </w:rPr>
        <w:t xml:space="preserve">Основные виды разрешенного использования земельных участков и объектов капитального строительства, а также предельные параметры разрешенного строительства, реконструкции объектов капитального строительства в </w:t>
      </w:r>
      <w:r w:rsidR="007F629C">
        <w:rPr>
          <w:rFonts w:ascii="Times New Roman" w:hAnsi="Times New Roman" w:cs="Times New Roman"/>
          <w:sz w:val="28"/>
          <w:szCs w:val="28"/>
        </w:rPr>
        <w:t>границах территории</w:t>
      </w:r>
      <w:r w:rsidR="007F629C" w:rsidRPr="002E5512">
        <w:rPr>
          <w:rFonts w:ascii="Times New Roman" w:hAnsi="Times New Roman" w:cs="Times New Roman"/>
          <w:sz w:val="28"/>
          <w:szCs w:val="28"/>
        </w:rPr>
        <w:t xml:space="preserve"> </w:t>
      </w:r>
      <w:r w:rsidR="007F629C" w:rsidRPr="00EE6CAF">
        <w:rPr>
          <w:rFonts w:ascii="Times New Roman" w:hAnsi="Times New Roman" w:cs="Times New Roman"/>
          <w:sz w:val="28"/>
          <w:szCs w:val="28"/>
        </w:rPr>
        <w:t>комплексно</w:t>
      </w:r>
      <w:r w:rsidR="007F629C">
        <w:rPr>
          <w:rFonts w:ascii="Times New Roman" w:hAnsi="Times New Roman" w:cs="Times New Roman"/>
          <w:sz w:val="28"/>
          <w:szCs w:val="28"/>
        </w:rPr>
        <w:t>го</w:t>
      </w:r>
      <w:r w:rsidR="007F629C" w:rsidRPr="00EE6CAF">
        <w:rPr>
          <w:rFonts w:ascii="Times New Roman" w:hAnsi="Times New Roman" w:cs="Times New Roman"/>
          <w:sz w:val="28"/>
          <w:szCs w:val="28"/>
        </w:rPr>
        <w:t xml:space="preserve"> развити</w:t>
      </w:r>
      <w:r w:rsidR="007F629C">
        <w:rPr>
          <w:rFonts w:ascii="Times New Roman" w:hAnsi="Times New Roman" w:cs="Times New Roman"/>
          <w:sz w:val="28"/>
          <w:szCs w:val="28"/>
        </w:rPr>
        <w:t xml:space="preserve">я незастроенной </w:t>
      </w:r>
      <w:r w:rsidR="007F629C" w:rsidRPr="00EE6CAF">
        <w:rPr>
          <w:rFonts w:ascii="Times New Roman" w:hAnsi="Times New Roman" w:cs="Times New Roman"/>
          <w:sz w:val="28"/>
          <w:szCs w:val="28"/>
        </w:rPr>
        <w:t xml:space="preserve">территории площадью </w:t>
      </w:r>
      <w:r w:rsidR="00CB5BEB">
        <w:rPr>
          <w:rFonts w:ascii="Times New Roman" w:hAnsi="Times New Roman" w:cs="Times New Roman"/>
          <w:sz w:val="28"/>
          <w:szCs w:val="28"/>
        </w:rPr>
        <w:t>0,5 га</w:t>
      </w:r>
      <w:r w:rsidR="00CB5BEB" w:rsidRPr="00EE6CAF">
        <w:rPr>
          <w:rFonts w:ascii="Times New Roman" w:hAnsi="Times New Roman" w:cs="Times New Roman"/>
          <w:sz w:val="28"/>
          <w:szCs w:val="28"/>
        </w:rPr>
        <w:t xml:space="preserve"> </w:t>
      </w:r>
      <w:r w:rsidR="00CB5BEB" w:rsidRPr="00781EF1">
        <w:rPr>
          <w:rFonts w:ascii="Times New Roman" w:hAnsi="Times New Roman" w:cs="Times New Roman"/>
          <w:sz w:val="28"/>
          <w:szCs w:val="28"/>
        </w:rPr>
        <w:t>городского поселения Барсово Сургутский район по улиц</w:t>
      </w:r>
      <w:r w:rsidR="00CB5BEB">
        <w:rPr>
          <w:rFonts w:ascii="Times New Roman" w:hAnsi="Times New Roman" w:cs="Times New Roman"/>
          <w:sz w:val="28"/>
          <w:szCs w:val="28"/>
        </w:rPr>
        <w:t>е</w:t>
      </w:r>
      <w:r w:rsidR="00CB5BEB" w:rsidRPr="00781EF1">
        <w:rPr>
          <w:rFonts w:ascii="Times New Roman" w:hAnsi="Times New Roman" w:cs="Times New Roman"/>
          <w:sz w:val="28"/>
          <w:szCs w:val="28"/>
        </w:rPr>
        <w:t xml:space="preserve"> </w:t>
      </w:r>
      <w:proofErr w:type="gramStart"/>
      <w:r w:rsidR="00CB5BEB">
        <w:rPr>
          <w:rFonts w:ascii="Times New Roman" w:hAnsi="Times New Roman" w:cs="Times New Roman"/>
          <w:sz w:val="28"/>
          <w:szCs w:val="28"/>
        </w:rPr>
        <w:t>Майская</w:t>
      </w:r>
      <w:proofErr w:type="gramEnd"/>
      <w:r w:rsidR="00CB5BEB" w:rsidRPr="00781EF1">
        <w:rPr>
          <w:rFonts w:ascii="Times New Roman" w:hAnsi="Times New Roman" w:cs="Times New Roman"/>
          <w:sz w:val="28"/>
          <w:szCs w:val="28"/>
        </w:rPr>
        <w:t xml:space="preserve"> </w:t>
      </w:r>
      <w:r w:rsidR="007F629C" w:rsidRPr="007F629C">
        <w:rPr>
          <w:rFonts w:ascii="Times New Roman" w:hAnsi="Times New Roman" w:cs="Times New Roman"/>
          <w:sz w:val="28"/>
          <w:szCs w:val="28"/>
        </w:rPr>
        <w:t>&lt;*&gt;</w:t>
      </w:r>
    </w:p>
    <w:p w:rsidR="007F629C" w:rsidRDefault="007F629C" w:rsidP="007F629C">
      <w:pPr>
        <w:tabs>
          <w:tab w:val="left" w:pos="993"/>
        </w:tabs>
        <w:spacing w:after="0" w:line="240" w:lineRule="auto"/>
        <w:jc w:val="center"/>
        <w:rPr>
          <w:rFonts w:eastAsia="Calibri"/>
          <w:sz w:val="28"/>
          <w:szCs w:val="28"/>
        </w:rPr>
      </w:pPr>
      <w:r w:rsidRPr="007F629C">
        <w:rPr>
          <w:rFonts w:ascii="Times New Roman" w:eastAsia="Calibri" w:hAnsi="Times New Roman" w:cs="Times New Roman"/>
          <w:sz w:val="28"/>
          <w:szCs w:val="28"/>
        </w:rPr>
        <w:t>Зона застройки малоэтажными жилыми домами (до 4 этажей, включая мансардный) (Ж2).</w:t>
      </w:r>
    </w:p>
    <w:p w:rsidR="007F629C" w:rsidRPr="007F629C" w:rsidRDefault="007F629C" w:rsidP="007F629C">
      <w:pPr>
        <w:tabs>
          <w:tab w:val="left" w:pos="993"/>
        </w:tab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7F629C">
        <w:rPr>
          <w:rFonts w:ascii="Times New Roman" w:eastAsia="Calibri" w:hAnsi="Times New Roman" w:cs="Times New Roman"/>
          <w:sz w:val="28"/>
          <w:szCs w:val="28"/>
          <w:lang w:eastAsia="ru-RU"/>
        </w:rPr>
        <w:t>Основные виды и параметры разрешённого использования земельных участков и объектов капитального строительства:</w:t>
      </w:r>
    </w:p>
    <w:p w:rsidR="007F629C" w:rsidRPr="007F629C" w:rsidRDefault="007F629C" w:rsidP="007F629C">
      <w:pPr>
        <w:tabs>
          <w:tab w:val="left" w:pos="993"/>
        </w:tabs>
        <w:spacing w:after="0" w:line="240" w:lineRule="auto"/>
        <w:jc w:val="both"/>
        <w:rPr>
          <w:rFonts w:ascii="Times New Roman" w:eastAsia="Calibri"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731"/>
        <w:gridCol w:w="6177"/>
      </w:tblGrid>
      <w:tr w:rsidR="007F629C" w:rsidRPr="007F629C" w:rsidTr="007F629C">
        <w:trPr>
          <w:trHeight w:val="20"/>
          <w:jc w:val="center"/>
        </w:trPr>
        <w:tc>
          <w:tcPr>
            <w:tcW w:w="1339" w:type="pct"/>
            <w:gridSpan w:val="2"/>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Виды использования</w:t>
            </w:r>
          </w:p>
        </w:tc>
        <w:tc>
          <w:tcPr>
            <w:tcW w:w="3661" w:type="pct"/>
            <w:vMerge w:val="restar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Параметры разрешенного использования</w:t>
            </w:r>
          </w:p>
        </w:tc>
      </w:tr>
      <w:tr w:rsidR="007F629C" w:rsidRPr="007F629C" w:rsidTr="007F629C">
        <w:trPr>
          <w:trHeight w:val="20"/>
          <w:tblHeader/>
          <w:jc w:val="center"/>
        </w:trPr>
        <w:tc>
          <w:tcPr>
            <w:tcW w:w="754"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Наименование вида использования</w:t>
            </w:r>
          </w:p>
        </w:tc>
        <w:tc>
          <w:tcPr>
            <w:tcW w:w="585"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Код вида использования</w:t>
            </w:r>
          </w:p>
        </w:tc>
        <w:tc>
          <w:tcPr>
            <w:tcW w:w="3661" w:type="pct"/>
            <w:vMerge/>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p>
        </w:tc>
      </w:tr>
      <w:tr w:rsidR="007F629C" w:rsidRPr="007F629C" w:rsidTr="007F629C">
        <w:trPr>
          <w:trHeight w:val="85"/>
          <w:tblHeader/>
          <w:jc w:val="center"/>
        </w:trPr>
        <w:tc>
          <w:tcPr>
            <w:tcW w:w="754"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1</w:t>
            </w:r>
          </w:p>
        </w:tc>
        <w:tc>
          <w:tcPr>
            <w:tcW w:w="585"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2</w:t>
            </w:r>
          </w:p>
        </w:tc>
        <w:tc>
          <w:tcPr>
            <w:tcW w:w="3661" w:type="pct"/>
          </w:tcPr>
          <w:p w:rsidR="007F629C" w:rsidRPr="007F629C" w:rsidRDefault="007F629C" w:rsidP="007F629C">
            <w:pPr>
              <w:keepNext/>
              <w:keepLines/>
              <w:spacing w:after="0" w:line="240" w:lineRule="auto"/>
              <w:jc w:val="center"/>
              <w:rPr>
                <w:rFonts w:ascii="Times New Roman" w:eastAsia="Batang" w:hAnsi="Times New Roman" w:cs="Times New Roman"/>
                <w:sz w:val="24"/>
                <w:szCs w:val="24"/>
              </w:rPr>
            </w:pPr>
            <w:r w:rsidRPr="007F629C">
              <w:rPr>
                <w:rFonts w:ascii="Times New Roman" w:eastAsia="Batang" w:hAnsi="Times New Roman" w:cs="Times New Roman"/>
                <w:sz w:val="24"/>
                <w:szCs w:val="24"/>
              </w:rPr>
              <w:t>3</w:t>
            </w:r>
          </w:p>
        </w:tc>
      </w:tr>
      <w:tr w:rsidR="007F629C" w:rsidRPr="007F629C" w:rsidTr="007F629C">
        <w:trPr>
          <w:trHeight w:val="20"/>
          <w:jc w:val="center"/>
        </w:trPr>
        <w:tc>
          <w:tcPr>
            <w:tcW w:w="754" w:type="pct"/>
          </w:tcPr>
          <w:p w:rsidR="007F629C" w:rsidRPr="007F629C" w:rsidRDefault="007F629C" w:rsidP="007F629C">
            <w:pPr>
              <w:autoSpaceDE w:val="0"/>
              <w:autoSpaceDN w:val="0"/>
              <w:adjustRightInd w:val="0"/>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Малоэтажная многоквартирная жилая застройка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2.1.1</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земельного участка: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 500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 10000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улиц и дорог – 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4.</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30</w:t>
            </w:r>
          </w:p>
        </w:tc>
      </w:tr>
      <w:tr w:rsidR="007F629C" w:rsidRPr="007F629C" w:rsidTr="007F629C">
        <w:trPr>
          <w:trHeight w:val="20"/>
          <w:jc w:val="center"/>
        </w:trPr>
        <w:tc>
          <w:tcPr>
            <w:tcW w:w="754" w:type="pct"/>
          </w:tcPr>
          <w:p w:rsidR="007F629C" w:rsidRPr="007F629C" w:rsidRDefault="007F629C" w:rsidP="007F629C">
            <w:pPr>
              <w:autoSpaceDE w:val="0"/>
              <w:autoSpaceDN w:val="0"/>
              <w:adjustRightInd w:val="0"/>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Для индивидуального жилищного строительства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2.1</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земельного участка: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 400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 2000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улиц и дорог – 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3.</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Блокированная жилая застройка</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2.3</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площадь земельного участка на один жилой дом: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 500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максимальная – 5000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Минимальная ширина земельного участка на один жилой </w:t>
            </w:r>
            <w:r w:rsidRPr="007F629C">
              <w:rPr>
                <w:rFonts w:ascii="Times New Roman" w:eastAsia="Calibri" w:hAnsi="Times New Roman" w:cs="Times New Roman"/>
                <w:sz w:val="24"/>
                <w:szCs w:val="24"/>
              </w:rPr>
              <w:lastRenderedPageBreak/>
              <w:t>дом – 12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смежных с другими земельными участками:</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без отступа со стороны примыкания соседнего жилого дома;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3 м до границ соседних земельных участков со стороны, не предполагающей примыкание соседнего жилого дома.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 xml:space="preserve">Минимальный отступ от красной линии улиц и дорог </w:t>
            </w:r>
            <w:r w:rsidRPr="007F629C">
              <w:rPr>
                <w:rFonts w:ascii="Times New Roman" w:eastAsia="Times New Roman" w:hAnsi="Times New Roman" w:cs="Arial"/>
                <w:sz w:val="24"/>
                <w:szCs w:val="24"/>
                <w:lang w:eastAsia="ru-RU"/>
              </w:rPr>
              <w:t xml:space="preserve">– </w:t>
            </w:r>
            <w:r w:rsidRPr="007F629C">
              <w:rPr>
                <w:rFonts w:ascii="Times New Roman" w:eastAsia="Times New Roman" w:hAnsi="Times New Roman" w:cs="Times New Roman"/>
                <w:sz w:val="24"/>
                <w:szCs w:val="24"/>
                <w:lang w:eastAsia="ru-RU"/>
              </w:rPr>
              <w:t>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жилого дома – не выше 4 надземных этажей.</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60</w:t>
            </w:r>
          </w:p>
        </w:tc>
      </w:tr>
      <w:tr w:rsidR="007F629C" w:rsidRPr="007F629C" w:rsidTr="007F629C">
        <w:trPr>
          <w:trHeight w:val="20"/>
          <w:jc w:val="center"/>
        </w:trPr>
        <w:tc>
          <w:tcPr>
            <w:tcW w:w="754"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lastRenderedPageBreak/>
              <w:t>Общежития</w:t>
            </w:r>
          </w:p>
        </w:tc>
        <w:tc>
          <w:tcPr>
            <w:tcW w:w="58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3.2.4</w:t>
            </w:r>
          </w:p>
        </w:tc>
        <w:tc>
          <w:tcPr>
            <w:tcW w:w="3661"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4.</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30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Амбулаторно-поликлиническое обслуживание</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Batang" w:hAnsi="Times New Roman" w:cs="Times New Roman"/>
                <w:sz w:val="24"/>
                <w:szCs w:val="24"/>
              </w:rPr>
            </w:pPr>
            <w:r w:rsidRPr="007F629C">
              <w:rPr>
                <w:rFonts w:ascii="Times New Roman" w:eastAsia="Calibri" w:hAnsi="Times New Roman" w:cs="Times New Roman"/>
                <w:sz w:val="24"/>
                <w:szCs w:val="24"/>
              </w:rPr>
              <w:t>3.4.1</w:t>
            </w:r>
          </w:p>
        </w:tc>
        <w:tc>
          <w:tcPr>
            <w:tcW w:w="3661" w:type="pct"/>
          </w:tcPr>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размер земельного участка: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поликлиники, фельдшерско-акушерские пункты – 2000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иные объекты здравоохранения – 1000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 15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Предельное количество надземных этажей – 3.</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Batang" w:hAnsi="Times New Roman" w:cs="Times New Roman"/>
                <w:sz w:val="24"/>
                <w:szCs w:val="24"/>
              </w:rPr>
              <w:t>Дошкольное, начальное и среднее общее образование</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3.5.1</w:t>
            </w:r>
          </w:p>
        </w:tc>
        <w:tc>
          <w:tcPr>
            <w:tcW w:w="3661" w:type="pct"/>
          </w:tcPr>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минимальные размеры земельного участка для отдельно стоящего объекта:</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дошкольной образовательной организации – 2510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общеобразовательной организации – 11055 кв.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Предельное количество надземных этажей:</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дошкольной образовательной организации – 3;</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для общеобразовательной организации – 4.</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от границы земельного участка, смежной с другими земельными участками – 3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от границы земельного участка со стороны улицы (красной линии) – 10 м.</w:t>
            </w:r>
          </w:p>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65</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 xml:space="preserve">Обеспечение занятий спортом в </w:t>
            </w:r>
            <w:r w:rsidRPr="007F629C">
              <w:rPr>
                <w:rFonts w:ascii="Times New Roman" w:eastAsia="Calibri" w:hAnsi="Times New Roman" w:cs="Times New Roman"/>
                <w:sz w:val="24"/>
                <w:szCs w:val="24"/>
              </w:rPr>
              <w:lastRenderedPageBreak/>
              <w:t>помещениях</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5.1.2</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w:t>
            </w:r>
            <w:r w:rsidRPr="007F629C">
              <w:rPr>
                <w:rFonts w:ascii="Times New Roman" w:eastAsia="Calibri" w:hAnsi="Times New Roman" w:cs="Times New Roman"/>
                <w:sz w:val="24"/>
                <w:szCs w:val="24"/>
              </w:rPr>
              <w:lastRenderedPageBreak/>
              <w:t xml:space="preserve">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lastRenderedPageBreak/>
              <w:t>Площадки для занятий спортом</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5.1.3</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2"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Предоставление коммунальных услуг</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3.1.1</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трансформаторные подстанции не более 150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газорегуляторные пункты от 4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z w:val="24"/>
                <w:szCs w:val="24"/>
              </w:rPr>
            </w:pPr>
            <w:r w:rsidRPr="007F629C">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3.1.2</w:t>
            </w:r>
          </w:p>
        </w:tc>
        <w:tc>
          <w:tcPr>
            <w:tcW w:w="3661"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754" w:type="pct"/>
          </w:tcPr>
          <w:p w:rsidR="007F629C" w:rsidRPr="007F629C" w:rsidRDefault="007F629C" w:rsidP="007F629C">
            <w:pPr>
              <w:tabs>
                <w:tab w:val="center" w:pos="313"/>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Оказание услуг связи</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3.2.3</w:t>
            </w:r>
          </w:p>
        </w:tc>
        <w:tc>
          <w:tcPr>
            <w:tcW w:w="3661" w:type="pct"/>
          </w:tcPr>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площадь земельного участка – 200 кв.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Минимальная ширина земельного участка – 10 м.</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 не выше 2 надземных этажей.</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3 м от границы земельного участка, смежной с другими земельными участками, до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0 м от границы земельного участка со стороны улицы (красной линии) до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75</w:t>
            </w:r>
          </w:p>
        </w:tc>
      </w:tr>
      <w:tr w:rsidR="007F629C" w:rsidRPr="007F629C" w:rsidTr="007F629C">
        <w:trPr>
          <w:trHeight w:val="20"/>
          <w:jc w:val="center"/>
        </w:trPr>
        <w:tc>
          <w:tcPr>
            <w:tcW w:w="754"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Бытовое обслуживание</w:t>
            </w:r>
          </w:p>
        </w:tc>
        <w:tc>
          <w:tcPr>
            <w:tcW w:w="58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3.3</w:t>
            </w:r>
          </w:p>
        </w:tc>
        <w:tc>
          <w:tcPr>
            <w:tcW w:w="3661"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trike/>
                <w:sz w:val="24"/>
                <w:szCs w:val="24"/>
              </w:rPr>
            </w:pPr>
            <w:r w:rsidRPr="007F629C">
              <w:rPr>
                <w:rFonts w:ascii="Times New Roman" w:eastAsia="Calibri" w:hAnsi="Times New Roman" w:cs="Times New Roman"/>
                <w:sz w:val="24"/>
                <w:szCs w:val="24"/>
              </w:rPr>
              <w:lastRenderedPageBreak/>
              <w:t>Улично-дорожная сеть</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12.0.1</w:t>
            </w:r>
          </w:p>
        </w:tc>
        <w:tc>
          <w:tcPr>
            <w:tcW w:w="3661" w:type="pct"/>
          </w:tcPr>
          <w:p w:rsidR="007F629C" w:rsidRPr="007F629C" w:rsidRDefault="007F629C" w:rsidP="007F629C">
            <w:pPr>
              <w:tabs>
                <w:tab w:val="center" w:pos="1313"/>
                <w:tab w:val="right" w:pos="2627"/>
              </w:tabs>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tabs>
                <w:tab w:val="center" w:pos="1313"/>
                <w:tab w:val="right" w:pos="2627"/>
              </w:tabs>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r w:rsidR="007F629C" w:rsidRPr="007F629C" w:rsidTr="007F629C">
        <w:trPr>
          <w:trHeight w:val="20"/>
          <w:jc w:val="center"/>
        </w:trPr>
        <w:tc>
          <w:tcPr>
            <w:tcW w:w="754" w:type="pct"/>
          </w:tcPr>
          <w:p w:rsidR="007F629C" w:rsidRPr="007F629C" w:rsidRDefault="007F629C" w:rsidP="007F629C">
            <w:pPr>
              <w:spacing w:after="0" w:line="240" w:lineRule="auto"/>
              <w:rPr>
                <w:rFonts w:ascii="Times New Roman" w:eastAsia="Batang" w:hAnsi="Times New Roman" w:cs="Times New Roman"/>
                <w:strike/>
                <w:sz w:val="24"/>
                <w:szCs w:val="24"/>
              </w:rPr>
            </w:pPr>
            <w:r w:rsidRPr="007F629C">
              <w:rPr>
                <w:rFonts w:ascii="Times New Roman" w:eastAsia="Calibri" w:hAnsi="Times New Roman" w:cs="Times New Roman"/>
                <w:sz w:val="24"/>
                <w:szCs w:val="24"/>
              </w:rPr>
              <w:t>Благоустройство территории</w:t>
            </w:r>
          </w:p>
        </w:tc>
        <w:tc>
          <w:tcPr>
            <w:tcW w:w="585"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trike/>
                <w:sz w:val="24"/>
                <w:szCs w:val="24"/>
              </w:rPr>
            </w:pPr>
            <w:r w:rsidRPr="007F629C">
              <w:rPr>
                <w:rFonts w:ascii="Times New Roman" w:eastAsia="Calibri" w:hAnsi="Times New Roman" w:cs="Times New Roman"/>
                <w:sz w:val="24"/>
                <w:szCs w:val="24"/>
              </w:rPr>
              <w:t>12.0.2</w:t>
            </w:r>
          </w:p>
        </w:tc>
        <w:tc>
          <w:tcPr>
            <w:tcW w:w="3661" w:type="pct"/>
          </w:tcPr>
          <w:p w:rsidR="007F629C" w:rsidRPr="007F629C" w:rsidRDefault="007F629C" w:rsidP="007F629C">
            <w:pPr>
              <w:tabs>
                <w:tab w:val="center" w:pos="1313"/>
                <w:tab w:val="right" w:pos="2627"/>
              </w:tabs>
              <w:spacing w:after="0" w:line="240" w:lineRule="auto"/>
              <w:rPr>
                <w:rFonts w:ascii="Times New Roman" w:eastAsia="Calibri" w:hAnsi="Times New Roman" w:cs="Times New Roman"/>
                <w:bCs/>
                <w:sz w:val="24"/>
                <w:szCs w:val="24"/>
              </w:rPr>
            </w:pPr>
            <w:r w:rsidRPr="007F629C">
              <w:rPr>
                <w:rFonts w:ascii="Times New Roman" w:eastAsia="Calibri"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p>
          <w:p w:rsidR="007F629C" w:rsidRPr="007F629C" w:rsidRDefault="007F629C" w:rsidP="007F629C">
            <w:pPr>
              <w:tabs>
                <w:tab w:val="center" w:pos="1313"/>
                <w:tab w:val="right" w:pos="2627"/>
              </w:tabs>
              <w:spacing w:after="0" w:line="240" w:lineRule="auto"/>
              <w:rPr>
                <w:rFonts w:ascii="Times New Roman" w:eastAsia="Calibri" w:hAnsi="Times New Roman" w:cs="Times New Roman"/>
                <w:bCs/>
                <w:strike/>
                <w:sz w:val="24"/>
                <w:szCs w:val="24"/>
              </w:rPr>
            </w:pPr>
            <w:r w:rsidRPr="007F629C">
              <w:rPr>
                <w:rFonts w:ascii="Times New Roman" w:eastAsia="Calibri" w:hAnsi="Times New Roman" w:cs="Times New Roman"/>
                <w:bCs/>
                <w:sz w:val="24"/>
                <w:szCs w:val="24"/>
              </w:rPr>
              <w:t>не подлежат установлению</w:t>
            </w:r>
          </w:p>
        </w:tc>
      </w:tr>
    </w:tbl>
    <w:p w:rsidR="007F629C" w:rsidRPr="007F629C" w:rsidRDefault="007F629C" w:rsidP="007F629C">
      <w:pPr>
        <w:keepNext/>
        <w:tabs>
          <w:tab w:val="left" w:pos="993"/>
        </w:tabs>
        <w:spacing w:after="0" w:line="240" w:lineRule="auto"/>
        <w:ind w:firstLine="709"/>
        <w:jc w:val="both"/>
        <w:outlineLvl w:val="1"/>
        <w:rPr>
          <w:rFonts w:ascii="Times New Roman" w:eastAsia="Batang" w:hAnsi="Times New Roman" w:cs="Times New Roman"/>
          <w:bCs/>
          <w:iCs/>
          <w:sz w:val="26"/>
          <w:szCs w:val="26"/>
          <w:lang w:eastAsia="x-none"/>
        </w:rPr>
      </w:pPr>
    </w:p>
    <w:p w:rsidR="007F629C" w:rsidRPr="007F629C" w:rsidRDefault="007F629C" w:rsidP="007F629C">
      <w:pPr>
        <w:keepNext/>
        <w:tabs>
          <w:tab w:val="left" w:pos="993"/>
        </w:tabs>
        <w:spacing w:after="0" w:line="240" w:lineRule="auto"/>
        <w:jc w:val="both"/>
        <w:outlineLvl w:val="1"/>
        <w:rPr>
          <w:rFonts w:ascii="Times New Roman" w:eastAsia="Batang" w:hAnsi="Times New Roman" w:cs="Times New Roman"/>
          <w:bCs/>
          <w:iCs/>
          <w:sz w:val="26"/>
          <w:szCs w:val="26"/>
          <w:lang w:eastAsia="x-none"/>
        </w:rPr>
      </w:pPr>
      <w:r w:rsidRPr="007F629C">
        <w:rPr>
          <w:rFonts w:ascii="Times New Roman" w:eastAsia="Batang" w:hAnsi="Times New Roman" w:cs="Times New Roman"/>
          <w:bCs/>
          <w:iCs/>
          <w:sz w:val="26"/>
          <w:szCs w:val="26"/>
          <w:lang w:val="x-none" w:eastAsia="x-none"/>
        </w:rPr>
        <w:t>Условно разрешённые виды и параметры использования земельных участков и объектов капитального строительства</w:t>
      </w:r>
      <w:r w:rsidRPr="007F629C">
        <w:rPr>
          <w:rFonts w:ascii="Times New Roman" w:eastAsia="Batang" w:hAnsi="Times New Roman" w:cs="Times New Roman"/>
          <w:bCs/>
          <w:iCs/>
          <w:sz w:val="26"/>
          <w:szCs w:val="26"/>
          <w:lang w:eastAsia="x-none"/>
        </w:rPr>
        <w:t>:</w:t>
      </w:r>
    </w:p>
    <w:p w:rsidR="007F629C" w:rsidRPr="007F629C" w:rsidRDefault="007F629C" w:rsidP="007F629C">
      <w:pPr>
        <w:keepNext/>
        <w:tabs>
          <w:tab w:val="left" w:pos="993"/>
        </w:tabs>
        <w:spacing w:after="0" w:line="240" w:lineRule="auto"/>
        <w:ind w:firstLine="709"/>
        <w:jc w:val="both"/>
        <w:outlineLvl w:val="1"/>
        <w:rPr>
          <w:rFonts w:ascii="Times New Roman" w:eastAsia="Batang" w:hAnsi="Times New Roman" w:cs="Times New Roman"/>
          <w:bCs/>
          <w:iCs/>
          <w:sz w:val="26"/>
          <w:szCs w:val="26"/>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770"/>
        <w:gridCol w:w="6519"/>
      </w:tblGrid>
      <w:tr w:rsidR="007F629C" w:rsidRPr="007F629C" w:rsidTr="007F629C">
        <w:trPr>
          <w:trHeight w:val="20"/>
          <w:jc w:val="center"/>
        </w:trPr>
        <w:tc>
          <w:tcPr>
            <w:tcW w:w="1785" w:type="pct"/>
            <w:gridSpan w:val="2"/>
            <w:hideMark/>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Виды использования</w:t>
            </w:r>
          </w:p>
        </w:tc>
        <w:tc>
          <w:tcPr>
            <w:tcW w:w="3215" w:type="pct"/>
            <w:vMerge w:val="restart"/>
            <w:hideMark/>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Параметры разрешенного использования</w:t>
            </w:r>
          </w:p>
        </w:tc>
      </w:tr>
      <w:tr w:rsidR="007F629C" w:rsidRPr="007F629C" w:rsidTr="007F629C">
        <w:trPr>
          <w:trHeight w:val="20"/>
          <w:tblHeader/>
          <w:jc w:val="center"/>
        </w:trPr>
        <w:tc>
          <w:tcPr>
            <w:tcW w:w="912"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Наименование вида использования</w:t>
            </w:r>
          </w:p>
        </w:tc>
        <w:tc>
          <w:tcPr>
            <w:tcW w:w="873"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Код вида использования</w:t>
            </w:r>
          </w:p>
        </w:tc>
        <w:tc>
          <w:tcPr>
            <w:tcW w:w="3215" w:type="pct"/>
            <w:vMerge/>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p>
        </w:tc>
      </w:tr>
      <w:tr w:rsidR="007F629C" w:rsidRPr="007F629C" w:rsidTr="007F629C">
        <w:trPr>
          <w:trHeight w:val="20"/>
          <w:tblHeader/>
          <w:jc w:val="center"/>
        </w:trPr>
        <w:tc>
          <w:tcPr>
            <w:tcW w:w="912"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1</w:t>
            </w:r>
          </w:p>
        </w:tc>
        <w:tc>
          <w:tcPr>
            <w:tcW w:w="873"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2</w:t>
            </w:r>
          </w:p>
        </w:tc>
        <w:tc>
          <w:tcPr>
            <w:tcW w:w="3215" w:type="pct"/>
          </w:tcPr>
          <w:p w:rsidR="007F629C" w:rsidRPr="007F629C" w:rsidRDefault="007F629C" w:rsidP="007F629C">
            <w:pPr>
              <w:keepNext/>
              <w:keepLines/>
              <w:spacing w:after="0" w:line="240" w:lineRule="auto"/>
              <w:jc w:val="center"/>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3</w:t>
            </w:r>
          </w:p>
        </w:tc>
      </w:tr>
      <w:tr w:rsidR="007F629C" w:rsidRPr="007F629C" w:rsidTr="007F629C">
        <w:trPr>
          <w:trHeight w:val="20"/>
          <w:jc w:val="center"/>
        </w:trPr>
        <w:tc>
          <w:tcPr>
            <w:tcW w:w="912"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proofErr w:type="spellStart"/>
            <w:r w:rsidRPr="007F629C">
              <w:rPr>
                <w:rFonts w:ascii="Times New Roman" w:eastAsia="Calibri" w:hAnsi="Times New Roman" w:cs="Times New Roman"/>
                <w:sz w:val="24"/>
                <w:szCs w:val="24"/>
              </w:rPr>
              <w:t>Среднеэтажная</w:t>
            </w:r>
            <w:proofErr w:type="spellEnd"/>
            <w:r w:rsidRPr="007F629C">
              <w:rPr>
                <w:rFonts w:ascii="Times New Roman" w:eastAsia="Calibri" w:hAnsi="Times New Roman" w:cs="Times New Roman"/>
                <w:sz w:val="24"/>
                <w:szCs w:val="24"/>
              </w:rPr>
              <w:t xml:space="preserve"> жилая застройка</w:t>
            </w:r>
          </w:p>
        </w:tc>
        <w:tc>
          <w:tcPr>
            <w:tcW w:w="873"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2.5</w:t>
            </w:r>
          </w:p>
        </w:tc>
        <w:tc>
          <w:tcPr>
            <w:tcW w:w="321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1575 кв.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 xml:space="preserve">Минимальный отступ от красной линии улиц и дорог </w:t>
            </w:r>
            <w:r w:rsidRPr="007F629C">
              <w:rPr>
                <w:rFonts w:ascii="Times New Roman" w:eastAsia="Times New Roman" w:hAnsi="Times New Roman" w:cs="Arial"/>
                <w:sz w:val="24"/>
                <w:szCs w:val="24"/>
                <w:lang w:eastAsia="ru-RU"/>
              </w:rPr>
              <w:t xml:space="preserve">– </w:t>
            </w:r>
            <w:r w:rsidRPr="007F629C">
              <w:rPr>
                <w:rFonts w:ascii="Times New Roman" w:eastAsia="Times New Roman" w:hAnsi="Times New Roman" w:cs="Times New Roman"/>
                <w:sz w:val="24"/>
                <w:szCs w:val="24"/>
                <w:lang w:eastAsia="ru-RU"/>
              </w:rPr>
              <w:t>5 м.</w:t>
            </w:r>
          </w:p>
          <w:p w:rsidR="007F629C" w:rsidRPr="007F629C" w:rsidRDefault="007F629C" w:rsidP="007F629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F629C">
              <w:rPr>
                <w:rFonts w:ascii="Times New Roman" w:eastAsia="Times New Roman" w:hAnsi="Times New Roman" w:cs="Times New Roman"/>
                <w:sz w:val="24"/>
                <w:szCs w:val="24"/>
                <w:lang w:eastAsia="ru-RU"/>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Минимальное количество надземных этажей – 5.</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Предельная высота зданий, строений, сооружений – 25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25</w:t>
            </w:r>
          </w:p>
        </w:tc>
      </w:tr>
      <w:tr w:rsidR="007F629C" w:rsidRPr="007F629C" w:rsidTr="007F629C">
        <w:trPr>
          <w:trHeight w:val="20"/>
          <w:jc w:val="center"/>
        </w:trPr>
        <w:tc>
          <w:tcPr>
            <w:tcW w:w="912"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Магазины</w:t>
            </w:r>
          </w:p>
        </w:tc>
        <w:tc>
          <w:tcPr>
            <w:tcW w:w="873"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4.4</w:t>
            </w:r>
          </w:p>
        </w:tc>
        <w:tc>
          <w:tcPr>
            <w:tcW w:w="3215" w:type="pct"/>
            <w:tcBorders>
              <w:top w:val="single" w:sz="4" w:space="0" w:color="auto"/>
              <w:left w:val="single" w:sz="4" w:space="0" w:color="auto"/>
              <w:bottom w:val="single" w:sz="4" w:space="0" w:color="auto"/>
              <w:right w:val="single" w:sz="4" w:space="0" w:color="auto"/>
            </w:tcBorders>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Общественное питание</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4.6</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w:t>
            </w:r>
            <w:r w:rsidRPr="007F629C">
              <w:rPr>
                <w:rFonts w:ascii="Times New Roman" w:eastAsia="Calibri" w:hAnsi="Times New Roman" w:cs="Times New Roman"/>
                <w:sz w:val="24"/>
                <w:szCs w:val="24"/>
              </w:rPr>
              <w:lastRenderedPageBreak/>
              <w:t xml:space="preserve">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lastRenderedPageBreak/>
              <w:t>Объекты культурно-досуговой деятельности</w:t>
            </w:r>
          </w:p>
        </w:tc>
        <w:tc>
          <w:tcPr>
            <w:tcW w:w="873" w:type="pct"/>
          </w:tcPr>
          <w:p w:rsidR="007F629C" w:rsidRPr="007F629C" w:rsidRDefault="007F629C" w:rsidP="007F629C">
            <w:pPr>
              <w:autoSpaceDE w:val="0"/>
              <w:autoSpaceDN w:val="0"/>
              <w:adjustRightInd w:val="0"/>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3.6.1</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400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Минимальные отступы от границ земельного участка, смежного с другими земельными участками, </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50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Амбулаторное ветеринарное обслуживание</w:t>
            </w:r>
          </w:p>
        </w:tc>
        <w:tc>
          <w:tcPr>
            <w:tcW w:w="873" w:type="pct"/>
          </w:tcPr>
          <w:p w:rsidR="007F629C" w:rsidRPr="007F629C" w:rsidRDefault="007F629C" w:rsidP="007F629C">
            <w:pPr>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3.10.1</w:t>
            </w:r>
          </w:p>
        </w:tc>
        <w:tc>
          <w:tcPr>
            <w:tcW w:w="3215" w:type="pct"/>
          </w:tcPr>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размер земельного участка – 200 кв.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 70</w:t>
            </w:r>
          </w:p>
        </w:tc>
      </w:tr>
      <w:tr w:rsidR="007F629C" w:rsidRPr="007F629C" w:rsidTr="007F629C">
        <w:trPr>
          <w:trHeight w:val="20"/>
          <w:jc w:val="center"/>
        </w:trPr>
        <w:tc>
          <w:tcPr>
            <w:tcW w:w="912" w:type="pct"/>
          </w:tcPr>
          <w:p w:rsidR="007F629C" w:rsidRPr="007F629C" w:rsidRDefault="007F629C" w:rsidP="007F629C">
            <w:pPr>
              <w:tabs>
                <w:tab w:val="center" w:pos="301"/>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Хранение автотранспорта</w:t>
            </w:r>
          </w:p>
        </w:tc>
        <w:tc>
          <w:tcPr>
            <w:tcW w:w="873" w:type="pct"/>
          </w:tcPr>
          <w:p w:rsidR="007F629C" w:rsidRPr="007F629C" w:rsidRDefault="007F629C" w:rsidP="007F629C">
            <w:pPr>
              <w:spacing w:after="0" w:line="240" w:lineRule="auto"/>
              <w:jc w:val="center"/>
              <w:rPr>
                <w:rFonts w:ascii="Times New Roman" w:eastAsia="Calibri" w:hAnsi="Times New Roman" w:cs="Times New Roman"/>
                <w:sz w:val="24"/>
                <w:szCs w:val="24"/>
              </w:rPr>
            </w:pPr>
            <w:r w:rsidRPr="007F629C">
              <w:rPr>
                <w:rFonts w:ascii="Times New Roman" w:eastAsia="Calibri" w:hAnsi="Times New Roman" w:cs="Times New Roman"/>
                <w:sz w:val="24"/>
                <w:szCs w:val="24"/>
              </w:rPr>
              <w:t>2.7.1</w:t>
            </w:r>
          </w:p>
        </w:tc>
        <w:tc>
          <w:tcPr>
            <w:tcW w:w="3215" w:type="pct"/>
          </w:tcPr>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размеры земельных участков:</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не менее 30 кв. м на 1 </w:t>
            </w:r>
            <w:proofErr w:type="spellStart"/>
            <w:r w:rsidRPr="007F629C">
              <w:rPr>
                <w:rFonts w:ascii="Times New Roman" w:eastAsia="Calibri" w:hAnsi="Times New Roman" w:cs="Times New Roman"/>
                <w:sz w:val="24"/>
                <w:szCs w:val="24"/>
              </w:rPr>
              <w:t>машино</w:t>
            </w:r>
            <w:proofErr w:type="spellEnd"/>
            <w:r w:rsidRPr="007F629C">
              <w:rPr>
                <w:rFonts w:ascii="Times New Roman" w:eastAsia="Calibri" w:hAnsi="Times New Roman" w:cs="Times New Roman"/>
                <w:sz w:val="24"/>
                <w:szCs w:val="24"/>
              </w:rPr>
              <w:t>-место для гаражей;</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 xml:space="preserve">не менее 25 кв. м на 1 </w:t>
            </w:r>
            <w:proofErr w:type="spellStart"/>
            <w:r w:rsidRPr="007F629C">
              <w:rPr>
                <w:rFonts w:ascii="Times New Roman" w:eastAsia="Calibri" w:hAnsi="Times New Roman" w:cs="Times New Roman"/>
                <w:sz w:val="24"/>
                <w:szCs w:val="24"/>
              </w:rPr>
              <w:t>машино</w:t>
            </w:r>
            <w:proofErr w:type="spellEnd"/>
            <w:r w:rsidRPr="007F629C">
              <w:rPr>
                <w:rFonts w:ascii="Times New Roman" w:eastAsia="Calibri" w:hAnsi="Times New Roman" w:cs="Times New Roman"/>
                <w:sz w:val="24"/>
                <w:szCs w:val="24"/>
              </w:rPr>
              <w:t>-место для открытых наземных стоянок.</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1 м;</w:t>
            </w:r>
          </w:p>
          <w:p w:rsidR="007F629C" w:rsidRPr="007F629C" w:rsidRDefault="007F629C" w:rsidP="007F629C">
            <w:pPr>
              <w:tabs>
                <w:tab w:val="left" w:pos="278"/>
              </w:tabs>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0 м в случае размещения на смежном участке пристроенного здания.</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7F629C" w:rsidRPr="007F629C" w:rsidRDefault="007F629C" w:rsidP="007F629C">
            <w:pPr>
              <w:autoSpaceDE w:val="0"/>
              <w:autoSpaceDN w:val="0"/>
              <w:adjustRightInd w:val="0"/>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Предельное количество этажей – 2 надземных этажа.</w:t>
            </w:r>
          </w:p>
          <w:p w:rsidR="007F629C" w:rsidRPr="007F629C" w:rsidRDefault="007F629C" w:rsidP="007F629C">
            <w:pPr>
              <w:spacing w:after="0" w:line="240" w:lineRule="auto"/>
              <w:rPr>
                <w:rFonts w:ascii="Times New Roman" w:eastAsia="Calibri" w:hAnsi="Times New Roman" w:cs="Times New Roman"/>
                <w:sz w:val="24"/>
                <w:szCs w:val="24"/>
              </w:rPr>
            </w:pPr>
            <w:r w:rsidRPr="007F629C">
              <w:rPr>
                <w:rFonts w:ascii="Times New Roman" w:eastAsia="Calibri"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bl>
    <w:p w:rsidR="007F629C" w:rsidRDefault="007F629C" w:rsidP="007F629C">
      <w:pPr>
        <w:spacing w:after="0" w:line="240" w:lineRule="auto"/>
        <w:rPr>
          <w:rFonts w:ascii="Times New Roman" w:eastAsia="Calibri" w:hAnsi="Times New Roman" w:cs="Times New Roman"/>
          <w:color w:val="171717"/>
          <w:sz w:val="24"/>
          <w:szCs w:val="24"/>
        </w:rPr>
        <w:sectPr w:rsidR="007F629C" w:rsidSect="00D02F3F">
          <w:pgSz w:w="11906" w:h="16838"/>
          <w:pgMar w:top="1134" w:right="566" w:bottom="1134" w:left="1418"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770"/>
        <w:gridCol w:w="6519"/>
      </w:tblGrid>
      <w:tr w:rsidR="007F629C" w:rsidRPr="007F629C" w:rsidTr="007F629C">
        <w:trPr>
          <w:trHeight w:val="20"/>
          <w:jc w:val="center"/>
        </w:trPr>
        <w:tc>
          <w:tcPr>
            <w:tcW w:w="912" w:type="pct"/>
            <w:vAlign w:val="center"/>
          </w:tcPr>
          <w:p w:rsidR="007F629C" w:rsidRPr="007F629C" w:rsidRDefault="007F629C" w:rsidP="007F629C">
            <w:pPr>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lastRenderedPageBreak/>
              <w:t>Парки культуры и отдыха</w:t>
            </w:r>
          </w:p>
        </w:tc>
        <w:tc>
          <w:tcPr>
            <w:tcW w:w="873" w:type="pct"/>
            <w:vAlign w:val="center"/>
          </w:tcPr>
          <w:p w:rsidR="007F629C" w:rsidRPr="007F629C" w:rsidRDefault="007F629C" w:rsidP="007F629C">
            <w:pPr>
              <w:autoSpaceDE w:val="0"/>
              <w:autoSpaceDN w:val="0"/>
              <w:adjustRightInd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3.6.2</w:t>
            </w:r>
          </w:p>
        </w:tc>
        <w:tc>
          <w:tcPr>
            <w:tcW w:w="3215" w:type="pct"/>
            <w:vAlign w:val="center"/>
          </w:tcPr>
          <w:p w:rsidR="007F629C" w:rsidRPr="007F629C" w:rsidRDefault="007F629C" w:rsidP="007F629C">
            <w:pPr>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Предельные (минимальные и (или) максимальные) размеры земельных участков не подлежат установлению.</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Минимальные отступы от границ земельного участка, смежного с другими земельными участками, в целях определения места допустимого размещения объекта – 3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lastRenderedPageBreak/>
              <w:t>Минимальный отступ от красной линии улиц и дорог - 5 м.</w:t>
            </w:r>
          </w:p>
          <w:p w:rsidR="007F629C" w:rsidRPr="007F629C" w:rsidRDefault="007F629C" w:rsidP="007F629C">
            <w:pPr>
              <w:widowControl w:val="0"/>
              <w:autoSpaceDE w:val="0"/>
              <w:autoSpaceDN w:val="0"/>
              <w:spacing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Минимальный отступ от красной линии проездов – 3 м.</w:t>
            </w:r>
          </w:p>
          <w:p w:rsidR="007F629C" w:rsidRPr="007F629C" w:rsidRDefault="007F629C" w:rsidP="007F629C">
            <w:pPr>
              <w:spacing w:before="21" w:after="0" w:line="240" w:lineRule="auto"/>
              <w:rPr>
                <w:rFonts w:ascii="Times New Roman" w:eastAsia="Calibri" w:hAnsi="Times New Roman" w:cs="Times New Roman"/>
                <w:color w:val="171717"/>
                <w:sz w:val="24"/>
                <w:szCs w:val="24"/>
              </w:rPr>
            </w:pPr>
            <w:r w:rsidRPr="007F629C">
              <w:rPr>
                <w:rFonts w:ascii="Times New Roman" w:eastAsia="Calibri" w:hAnsi="Times New Roman" w:cs="Times New Roman"/>
                <w:color w:val="171717"/>
                <w:sz w:val="24"/>
                <w:szCs w:val="24"/>
              </w:rPr>
              <w:t>Предельное количество надземных этажей – 2.</w:t>
            </w:r>
          </w:p>
          <w:p w:rsidR="007F629C" w:rsidRPr="007F629C" w:rsidRDefault="007F629C" w:rsidP="007F629C">
            <w:pPr>
              <w:spacing w:before="21" w:after="0" w:line="240" w:lineRule="auto"/>
              <w:rPr>
                <w:rFonts w:ascii="Times New Roman" w:eastAsia="Calibri" w:hAnsi="Times New Roman" w:cs="Times New Roman"/>
                <w:bCs/>
                <w:color w:val="171717"/>
                <w:sz w:val="24"/>
                <w:szCs w:val="24"/>
              </w:rPr>
            </w:pPr>
            <w:r w:rsidRPr="007F629C">
              <w:rPr>
                <w:rFonts w:ascii="Times New Roman" w:eastAsia="Calibri" w:hAnsi="Times New Roman" w:cs="Times New Roman"/>
                <w:color w:val="171717"/>
                <w:sz w:val="24"/>
                <w:szCs w:val="24"/>
              </w:rPr>
              <w:t>Максимальный процент застройки в границах земельного участка – 20.</w:t>
            </w:r>
          </w:p>
        </w:tc>
      </w:tr>
    </w:tbl>
    <w:p w:rsidR="00ED4CF9" w:rsidRPr="00ED4CF9" w:rsidRDefault="00ED4CF9" w:rsidP="00ED4CF9">
      <w:pPr>
        <w:widowControl w:val="0"/>
        <w:autoSpaceDE w:val="0"/>
        <w:autoSpaceDN w:val="0"/>
        <w:spacing w:before="220" w:after="0" w:line="240" w:lineRule="auto"/>
        <w:ind w:firstLine="540"/>
        <w:jc w:val="both"/>
        <w:rPr>
          <w:rFonts w:ascii="Calibri" w:eastAsiaTheme="minorEastAsia" w:hAnsi="Calibri" w:cs="Calibri"/>
          <w:lang w:eastAsia="ru-RU"/>
        </w:rPr>
      </w:pPr>
      <w:r w:rsidRPr="00ED4CF9">
        <w:rPr>
          <w:rFonts w:ascii="Calibri" w:eastAsiaTheme="minorEastAsia" w:hAnsi="Calibri" w:cs="Calibri"/>
          <w:lang w:eastAsia="ru-RU"/>
        </w:rPr>
        <w:lastRenderedPageBreak/>
        <w:t>&lt;*&gt; Применяются с учетом устанавливаемых действующим законодательством Российской Федерации ограничений использования земельных участков и объектов капитального строительства, действующих в пределах зон с особыми условиями использования территорий.</w:t>
      </w: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CB5BEB" w:rsidRDefault="00CB5BEB"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7F629C" w:rsidRDefault="007F629C" w:rsidP="00233737">
      <w:pPr>
        <w:spacing w:after="0"/>
        <w:ind w:left="5670"/>
        <w:rPr>
          <w:rFonts w:ascii="Times New Roman" w:hAnsi="Times New Roman" w:cs="Times New Roman"/>
          <w:sz w:val="28"/>
          <w:szCs w:val="28"/>
        </w:rPr>
      </w:pPr>
    </w:p>
    <w:p w:rsidR="000A16DD" w:rsidRDefault="000A16DD" w:rsidP="00233737">
      <w:pPr>
        <w:spacing w:after="0"/>
        <w:ind w:left="5670"/>
        <w:rPr>
          <w:rFonts w:ascii="Times New Roman" w:hAnsi="Times New Roman" w:cs="Times New Roman"/>
          <w:sz w:val="28"/>
          <w:szCs w:val="28"/>
        </w:rPr>
      </w:pPr>
    </w:p>
    <w:p w:rsidR="000A16DD" w:rsidRDefault="000A16DD" w:rsidP="00233737">
      <w:pPr>
        <w:spacing w:after="0"/>
        <w:ind w:left="5670"/>
        <w:rPr>
          <w:rFonts w:ascii="Times New Roman" w:hAnsi="Times New Roman" w:cs="Times New Roman"/>
          <w:sz w:val="28"/>
          <w:szCs w:val="28"/>
        </w:rPr>
      </w:pPr>
    </w:p>
    <w:p w:rsidR="000A16DD" w:rsidRDefault="000A16DD" w:rsidP="00233737">
      <w:pPr>
        <w:spacing w:after="0"/>
        <w:ind w:left="5670"/>
        <w:rPr>
          <w:rFonts w:ascii="Times New Roman" w:hAnsi="Times New Roman" w:cs="Times New Roman"/>
          <w:sz w:val="28"/>
          <w:szCs w:val="28"/>
        </w:rPr>
      </w:pPr>
    </w:p>
    <w:p w:rsidR="000A16DD" w:rsidRDefault="000A16DD" w:rsidP="00233737">
      <w:pPr>
        <w:spacing w:after="0"/>
        <w:ind w:left="5670"/>
        <w:rPr>
          <w:rFonts w:ascii="Times New Roman" w:hAnsi="Times New Roman" w:cs="Times New Roman"/>
          <w:sz w:val="28"/>
          <w:szCs w:val="28"/>
        </w:rPr>
      </w:pPr>
    </w:p>
    <w:p w:rsidR="000A16DD" w:rsidRDefault="000A16DD" w:rsidP="00371658">
      <w:pPr>
        <w:spacing w:after="0"/>
        <w:ind w:left="5670"/>
        <w:rPr>
          <w:rFonts w:ascii="Times New Roman" w:hAnsi="Times New Roman" w:cs="Times New Roman"/>
          <w:sz w:val="24"/>
          <w:szCs w:val="24"/>
        </w:rPr>
      </w:pPr>
    </w:p>
    <w:p w:rsidR="00371658" w:rsidRPr="000A16DD" w:rsidRDefault="00371658" w:rsidP="00371658">
      <w:pPr>
        <w:spacing w:after="0"/>
        <w:ind w:left="5670"/>
        <w:rPr>
          <w:rFonts w:ascii="Times New Roman" w:hAnsi="Times New Roman" w:cs="Times New Roman"/>
          <w:sz w:val="24"/>
          <w:szCs w:val="24"/>
        </w:rPr>
      </w:pPr>
      <w:bookmarkStart w:id="0" w:name="_GoBack"/>
      <w:bookmarkEnd w:id="0"/>
      <w:r w:rsidRPr="000A16DD">
        <w:rPr>
          <w:rFonts w:ascii="Times New Roman" w:hAnsi="Times New Roman" w:cs="Times New Roman"/>
          <w:sz w:val="24"/>
          <w:szCs w:val="24"/>
        </w:rPr>
        <w:lastRenderedPageBreak/>
        <w:t>Приложение № 4</w:t>
      </w:r>
    </w:p>
    <w:p w:rsidR="00371658" w:rsidRPr="000A16DD" w:rsidRDefault="00371658" w:rsidP="00371658">
      <w:pPr>
        <w:spacing w:after="0"/>
        <w:ind w:left="5670"/>
        <w:rPr>
          <w:rFonts w:ascii="Times New Roman" w:hAnsi="Times New Roman" w:cs="Times New Roman"/>
          <w:sz w:val="24"/>
          <w:szCs w:val="24"/>
        </w:rPr>
      </w:pPr>
      <w:r w:rsidRPr="000A16DD">
        <w:rPr>
          <w:rFonts w:ascii="Times New Roman" w:hAnsi="Times New Roman" w:cs="Times New Roman"/>
          <w:sz w:val="24"/>
          <w:szCs w:val="24"/>
        </w:rPr>
        <w:t xml:space="preserve">к постановлению администрации </w:t>
      </w:r>
    </w:p>
    <w:p w:rsidR="000A16DD" w:rsidRDefault="00371658" w:rsidP="000A16DD">
      <w:pPr>
        <w:spacing w:after="0"/>
        <w:ind w:left="5670"/>
        <w:rPr>
          <w:rFonts w:ascii="Times New Roman" w:hAnsi="Times New Roman" w:cs="Times New Roman"/>
          <w:sz w:val="24"/>
          <w:szCs w:val="24"/>
        </w:rPr>
      </w:pPr>
      <w:r w:rsidRPr="000A16DD">
        <w:rPr>
          <w:rFonts w:ascii="Times New Roman" w:hAnsi="Times New Roman" w:cs="Times New Roman"/>
          <w:sz w:val="24"/>
          <w:szCs w:val="24"/>
        </w:rPr>
        <w:t>городского поселения Барсово</w:t>
      </w:r>
    </w:p>
    <w:p w:rsidR="00371658" w:rsidRDefault="000A16DD" w:rsidP="000A16DD">
      <w:pPr>
        <w:spacing w:after="0"/>
        <w:ind w:left="5670"/>
        <w:rPr>
          <w:rFonts w:ascii="Times New Roman" w:hAnsi="Times New Roman" w:cs="Times New Roman"/>
          <w:b/>
          <w:sz w:val="28"/>
          <w:szCs w:val="28"/>
        </w:rPr>
      </w:pPr>
      <w:r w:rsidRPr="000A16DD">
        <w:rPr>
          <w:rFonts w:ascii="Times New Roman" w:hAnsi="Times New Roman" w:cs="Times New Roman"/>
          <w:sz w:val="24"/>
          <w:szCs w:val="24"/>
        </w:rPr>
        <w:t>от     02.11.2024             № 404</w:t>
      </w:r>
    </w:p>
    <w:p w:rsidR="00371658" w:rsidRDefault="00371658" w:rsidP="00371658">
      <w:pPr>
        <w:spacing w:after="0"/>
        <w:jc w:val="both"/>
        <w:rPr>
          <w:rFonts w:ascii="Times New Roman" w:hAnsi="Times New Roman" w:cs="Times New Roman"/>
          <w:b/>
          <w:sz w:val="28"/>
          <w:szCs w:val="28"/>
        </w:rPr>
      </w:pPr>
    </w:p>
    <w:p w:rsidR="00371658" w:rsidRDefault="00371658" w:rsidP="00371658">
      <w:pPr>
        <w:spacing w:after="0"/>
        <w:jc w:val="center"/>
        <w:rPr>
          <w:rFonts w:ascii="Times New Roman" w:hAnsi="Times New Roman" w:cs="Times New Roman"/>
          <w:sz w:val="28"/>
          <w:szCs w:val="28"/>
        </w:rPr>
      </w:pPr>
      <w:r>
        <w:rPr>
          <w:rFonts w:ascii="Times New Roman" w:hAnsi="Times New Roman" w:cs="Times New Roman"/>
          <w:sz w:val="28"/>
          <w:szCs w:val="28"/>
        </w:rPr>
        <w:t>О</w:t>
      </w:r>
      <w:r w:rsidRPr="00233737">
        <w:rPr>
          <w:rFonts w:ascii="Times New Roman" w:hAnsi="Times New Roman" w:cs="Times New Roman"/>
          <w:sz w:val="28"/>
          <w:szCs w:val="28"/>
        </w:rPr>
        <w:t xml:space="preserve">бъем строительства объектов капитального строительства в границах </w:t>
      </w:r>
      <w:r w:rsidRPr="00EE6CAF">
        <w:rPr>
          <w:rFonts w:ascii="Times New Roman" w:hAnsi="Times New Roman" w:cs="Times New Roman"/>
          <w:sz w:val="28"/>
          <w:szCs w:val="28"/>
        </w:rPr>
        <w:t>комплексно</w:t>
      </w:r>
      <w:r>
        <w:rPr>
          <w:rFonts w:ascii="Times New Roman" w:hAnsi="Times New Roman" w:cs="Times New Roman"/>
          <w:sz w:val="28"/>
          <w:szCs w:val="28"/>
        </w:rPr>
        <w:t>го</w:t>
      </w:r>
      <w:r w:rsidRPr="00EE6CAF">
        <w:rPr>
          <w:rFonts w:ascii="Times New Roman" w:hAnsi="Times New Roman" w:cs="Times New Roman"/>
          <w:sz w:val="28"/>
          <w:szCs w:val="28"/>
        </w:rPr>
        <w:t xml:space="preserve"> развити</w:t>
      </w:r>
      <w:r>
        <w:rPr>
          <w:rFonts w:ascii="Times New Roman" w:hAnsi="Times New Roman" w:cs="Times New Roman"/>
          <w:sz w:val="28"/>
          <w:szCs w:val="28"/>
        </w:rPr>
        <w:t xml:space="preserve">я незастроенной </w:t>
      </w:r>
      <w:r w:rsidRPr="00EE6CAF">
        <w:rPr>
          <w:rFonts w:ascii="Times New Roman" w:hAnsi="Times New Roman" w:cs="Times New Roman"/>
          <w:sz w:val="28"/>
          <w:szCs w:val="28"/>
        </w:rPr>
        <w:t xml:space="preserve">территории площадью </w:t>
      </w:r>
      <w:r>
        <w:rPr>
          <w:rFonts w:ascii="Times New Roman" w:hAnsi="Times New Roman" w:cs="Times New Roman"/>
          <w:sz w:val="28"/>
          <w:szCs w:val="28"/>
        </w:rPr>
        <w:t>0,5 га</w:t>
      </w:r>
      <w:r w:rsidRPr="00EE6CAF">
        <w:rPr>
          <w:rFonts w:ascii="Times New Roman" w:hAnsi="Times New Roman" w:cs="Times New Roman"/>
          <w:sz w:val="28"/>
          <w:szCs w:val="28"/>
        </w:rPr>
        <w:t xml:space="preserve"> </w:t>
      </w:r>
      <w:r w:rsidRPr="00781EF1">
        <w:rPr>
          <w:rFonts w:ascii="Times New Roman" w:hAnsi="Times New Roman" w:cs="Times New Roman"/>
          <w:sz w:val="28"/>
          <w:szCs w:val="28"/>
        </w:rPr>
        <w:t xml:space="preserve">городского поселения Барсово </w:t>
      </w:r>
      <w:proofErr w:type="spellStart"/>
      <w:r w:rsidRPr="00781EF1">
        <w:rPr>
          <w:rFonts w:ascii="Times New Roman" w:hAnsi="Times New Roman" w:cs="Times New Roman"/>
          <w:sz w:val="28"/>
          <w:szCs w:val="28"/>
        </w:rPr>
        <w:t>Сургутский</w:t>
      </w:r>
      <w:proofErr w:type="spellEnd"/>
      <w:r w:rsidRPr="00781EF1">
        <w:rPr>
          <w:rFonts w:ascii="Times New Roman" w:hAnsi="Times New Roman" w:cs="Times New Roman"/>
          <w:sz w:val="28"/>
          <w:szCs w:val="28"/>
        </w:rPr>
        <w:t xml:space="preserve"> район по улиц</w:t>
      </w:r>
      <w:r>
        <w:rPr>
          <w:rFonts w:ascii="Times New Roman" w:hAnsi="Times New Roman" w:cs="Times New Roman"/>
          <w:sz w:val="28"/>
          <w:szCs w:val="28"/>
        </w:rPr>
        <w:t>е</w:t>
      </w:r>
      <w:r w:rsidRPr="00781EF1">
        <w:rPr>
          <w:rFonts w:ascii="Times New Roman" w:hAnsi="Times New Roman" w:cs="Times New Roman"/>
          <w:sz w:val="28"/>
          <w:szCs w:val="28"/>
        </w:rPr>
        <w:t xml:space="preserve"> </w:t>
      </w:r>
      <w:r>
        <w:rPr>
          <w:rFonts w:ascii="Times New Roman" w:hAnsi="Times New Roman" w:cs="Times New Roman"/>
          <w:sz w:val="28"/>
          <w:szCs w:val="28"/>
        </w:rPr>
        <w:t>Майская</w:t>
      </w:r>
    </w:p>
    <w:p w:rsidR="00371658" w:rsidRDefault="00371658" w:rsidP="00371658">
      <w:pPr>
        <w:spacing w:after="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95"/>
        <w:gridCol w:w="2972"/>
      </w:tblGrid>
      <w:tr w:rsidR="00371658" w:rsidRPr="00ED4CF9" w:rsidTr="00040489">
        <w:tc>
          <w:tcPr>
            <w:tcW w:w="6095" w:type="dxa"/>
            <w:vAlign w:val="center"/>
          </w:tcPr>
          <w:p w:rsidR="00371658" w:rsidRPr="00ED4CF9" w:rsidRDefault="00371658" w:rsidP="00B23455">
            <w:pPr>
              <w:spacing w:after="0"/>
              <w:jc w:val="center"/>
              <w:rPr>
                <w:rFonts w:ascii="Times New Roman" w:hAnsi="Times New Roman" w:cs="Times New Roman"/>
                <w:sz w:val="28"/>
                <w:szCs w:val="28"/>
              </w:rPr>
            </w:pPr>
            <w:r w:rsidRPr="00ED4CF9">
              <w:rPr>
                <w:rFonts w:ascii="Times New Roman" w:hAnsi="Times New Roman" w:cs="Times New Roman"/>
                <w:sz w:val="28"/>
                <w:szCs w:val="28"/>
              </w:rPr>
              <w:t>Объем строительства</w:t>
            </w:r>
            <w:r>
              <w:rPr>
                <w:rFonts w:ascii="Times New Roman" w:hAnsi="Times New Roman" w:cs="Times New Roman"/>
                <w:sz w:val="28"/>
                <w:szCs w:val="28"/>
              </w:rPr>
              <w:t>, в том числе</w:t>
            </w:r>
          </w:p>
        </w:tc>
        <w:tc>
          <w:tcPr>
            <w:tcW w:w="2972" w:type="dxa"/>
            <w:vAlign w:val="center"/>
          </w:tcPr>
          <w:p w:rsidR="00371658" w:rsidRPr="00ED4CF9" w:rsidRDefault="00371658" w:rsidP="00B23455">
            <w:pPr>
              <w:spacing w:after="0"/>
              <w:jc w:val="center"/>
              <w:rPr>
                <w:rFonts w:ascii="Times New Roman" w:hAnsi="Times New Roman" w:cs="Times New Roman"/>
                <w:sz w:val="28"/>
                <w:szCs w:val="28"/>
              </w:rPr>
            </w:pPr>
            <w:r>
              <w:rPr>
                <w:rFonts w:ascii="Times New Roman" w:hAnsi="Times New Roman" w:cs="Times New Roman"/>
                <w:sz w:val="28"/>
                <w:szCs w:val="28"/>
              </w:rPr>
              <w:t>Не менее 5 000</w:t>
            </w:r>
            <w:r w:rsidRPr="00ED4CF9">
              <w:rPr>
                <w:rFonts w:ascii="Times New Roman" w:hAnsi="Times New Roman" w:cs="Times New Roman"/>
                <w:sz w:val="28"/>
                <w:szCs w:val="28"/>
              </w:rPr>
              <w:t xml:space="preserve"> кв. м</w:t>
            </w:r>
            <w:r w:rsidR="00040489" w:rsidRPr="00331A39">
              <w:rPr>
                <w:rFonts w:ascii="Times New Roman" w:hAnsi="Times New Roman" w:cs="Times New Roman"/>
                <w:sz w:val="24"/>
                <w:szCs w:val="24"/>
              </w:rPr>
              <w:t>&lt;*&gt;</w:t>
            </w:r>
          </w:p>
        </w:tc>
      </w:tr>
      <w:tr w:rsidR="00371658" w:rsidRPr="00ED4CF9" w:rsidTr="00040489">
        <w:tc>
          <w:tcPr>
            <w:tcW w:w="6095" w:type="dxa"/>
            <w:vAlign w:val="center"/>
          </w:tcPr>
          <w:p w:rsidR="00371658" w:rsidRPr="00ED4CF9" w:rsidRDefault="00371658" w:rsidP="00B23455">
            <w:pPr>
              <w:spacing w:after="0"/>
              <w:jc w:val="center"/>
              <w:rPr>
                <w:rFonts w:ascii="Times New Roman" w:hAnsi="Times New Roman" w:cs="Times New Roman"/>
                <w:sz w:val="28"/>
                <w:szCs w:val="28"/>
              </w:rPr>
            </w:pPr>
            <w:r>
              <w:rPr>
                <w:rFonts w:ascii="Times New Roman" w:hAnsi="Times New Roman" w:cs="Times New Roman"/>
                <w:sz w:val="28"/>
                <w:szCs w:val="28"/>
              </w:rPr>
              <w:t>Объектов жилищного строительства</w:t>
            </w:r>
          </w:p>
        </w:tc>
        <w:tc>
          <w:tcPr>
            <w:tcW w:w="2972" w:type="dxa"/>
            <w:vAlign w:val="center"/>
          </w:tcPr>
          <w:p w:rsidR="00371658" w:rsidRPr="000B72AB" w:rsidRDefault="00371658" w:rsidP="00B23455">
            <w:pPr>
              <w:spacing w:after="0"/>
              <w:jc w:val="center"/>
              <w:rPr>
                <w:rFonts w:ascii="Times New Roman" w:hAnsi="Times New Roman" w:cs="Times New Roman"/>
                <w:sz w:val="28"/>
                <w:szCs w:val="28"/>
              </w:rPr>
            </w:pPr>
            <w:r>
              <w:rPr>
                <w:rFonts w:ascii="Times New Roman" w:hAnsi="Times New Roman" w:cs="Times New Roman"/>
                <w:sz w:val="28"/>
                <w:szCs w:val="28"/>
              </w:rPr>
              <w:t xml:space="preserve">Не менее 4 490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жилой площади </w:t>
            </w:r>
            <w:r w:rsidR="00040489" w:rsidRPr="00331A39">
              <w:rPr>
                <w:rFonts w:ascii="Times New Roman" w:hAnsi="Times New Roman" w:cs="Times New Roman"/>
                <w:sz w:val="28"/>
                <w:szCs w:val="28"/>
              </w:rPr>
              <w:t>&lt;**&gt;</w:t>
            </w:r>
          </w:p>
        </w:tc>
      </w:tr>
    </w:tbl>
    <w:p w:rsidR="00371658" w:rsidRDefault="00371658" w:rsidP="00371658">
      <w:pPr>
        <w:spacing w:after="0"/>
        <w:jc w:val="both"/>
        <w:rPr>
          <w:rFonts w:ascii="Times New Roman" w:hAnsi="Times New Roman" w:cs="Times New Roman"/>
          <w:sz w:val="28"/>
          <w:szCs w:val="28"/>
        </w:rPr>
      </w:pPr>
      <w:r w:rsidRPr="00331A39">
        <w:rPr>
          <w:rFonts w:ascii="Times New Roman" w:hAnsi="Times New Roman" w:cs="Times New Roman"/>
          <w:sz w:val="24"/>
          <w:szCs w:val="24"/>
        </w:rPr>
        <w:t>&lt;*&gt;</w:t>
      </w:r>
      <w:r>
        <w:rPr>
          <w:rFonts w:ascii="Times New Roman" w:hAnsi="Times New Roman" w:cs="Times New Roman"/>
          <w:sz w:val="24"/>
          <w:szCs w:val="24"/>
        </w:rPr>
        <w:t xml:space="preserve"> Все жилые дома, возводимые в границах КРТ должны предусматривать помещения для хранения колясок и велосипедов.</w:t>
      </w:r>
    </w:p>
    <w:p w:rsidR="00371658" w:rsidRPr="000B72AB" w:rsidRDefault="00371658" w:rsidP="00371658">
      <w:pPr>
        <w:spacing w:after="0"/>
        <w:jc w:val="both"/>
        <w:rPr>
          <w:rFonts w:ascii="Times New Roman" w:hAnsi="Times New Roman" w:cs="Times New Roman"/>
          <w:sz w:val="24"/>
          <w:szCs w:val="24"/>
        </w:rPr>
      </w:pPr>
      <w:r w:rsidRPr="00331A39">
        <w:rPr>
          <w:rFonts w:ascii="Times New Roman" w:hAnsi="Times New Roman" w:cs="Times New Roman"/>
          <w:sz w:val="28"/>
          <w:szCs w:val="28"/>
        </w:rPr>
        <w:t>&lt;**&gt;</w:t>
      </w:r>
      <w:r w:rsidRPr="00C36807">
        <w:rPr>
          <w:rFonts w:ascii="Times New Roman" w:hAnsi="Times New Roman" w:cs="Times New Roman"/>
          <w:sz w:val="24"/>
          <w:szCs w:val="24"/>
        </w:rPr>
        <w:t xml:space="preserve"> </w:t>
      </w:r>
      <w:r>
        <w:rPr>
          <w:rFonts w:ascii="Times New Roman" w:hAnsi="Times New Roman" w:cs="Times New Roman"/>
          <w:sz w:val="24"/>
          <w:szCs w:val="24"/>
        </w:rPr>
        <w:t>Все возводимые в рамках КРТ</w:t>
      </w:r>
      <w:r w:rsidRPr="00C36807">
        <w:rPr>
          <w:rFonts w:ascii="Times New Roman" w:hAnsi="Times New Roman" w:cs="Times New Roman"/>
          <w:sz w:val="24"/>
          <w:szCs w:val="24"/>
        </w:rPr>
        <w:t xml:space="preserve"> жил</w:t>
      </w:r>
      <w:r>
        <w:rPr>
          <w:rFonts w:ascii="Times New Roman" w:hAnsi="Times New Roman" w:cs="Times New Roman"/>
          <w:sz w:val="24"/>
          <w:szCs w:val="24"/>
        </w:rPr>
        <w:t>ые площади</w:t>
      </w:r>
      <w:r w:rsidRPr="00C36807">
        <w:rPr>
          <w:rFonts w:ascii="Times New Roman" w:hAnsi="Times New Roman" w:cs="Times New Roman"/>
          <w:sz w:val="24"/>
          <w:szCs w:val="24"/>
        </w:rPr>
        <w:t xml:space="preserve"> </w:t>
      </w:r>
      <w:r>
        <w:rPr>
          <w:rFonts w:ascii="Times New Roman" w:hAnsi="Times New Roman" w:cs="Times New Roman"/>
          <w:sz w:val="24"/>
          <w:szCs w:val="24"/>
        </w:rPr>
        <w:t xml:space="preserve">должны соответствовать </w:t>
      </w:r>
      <w:r w:rsidRPr="00C36807">
        <w:rPr>
          <w:rFonts w:ascii="Times New Roman" w:hAnsi="Times New Roman" w:cs="Times New Roman"/>
          <w:sz w:val="24"/>
          <w:szCs w:val="24"/>
        </w:rPr>
        <w:t>номенклатуре жилых помещений органа местного самоуправления Сургутского района</w:t>
      </w:r>
      <w:r>
        <w:rPr>
          <w:rFonts w:ascii="Times New Roman" w:hAnsi="Times New Roman" w:cs="Times New Roman"/>
          <w:sz w:val="24"/>
          <w:szCs w:val="24"/>
        </w:rPr>
        <w:t>, при этом учитывать требования</w:t>
      </w:r>
      <w:r w:rsidRPr="00C36807">
        <w:rPr>
          <w:rFonts w:ascii="Times New Roman" w:hAnsi="Times New Roman" w:cs="Times New Roman"/>
          <w:sz w:val="24"/>
          <w:szCs w:val="24"/>
        </w:rPr>
        <w:t xml:space="preserve"> приложени</w:t>
      </w:r>
      <w:r>
        <w:rPr>
          <w:rFonts w:ascii="Times New Roman" w:hAnsi="Times New Roman" w:cs="Times New Roman"/>
          <w:sz w:val="24"/>
          <w:szCs w:val="24"/>
        </w:rPr>
        <w:t>я</w:t>
      </w:r>
      <w:r w:rsidRPr="00C36807">
        <w:rPr>
          <w:rFonts w:ascii="Times New Roman" w:hAnsi="Times New Roman" w:cs="Times New Roman"/>
          <w:sz w:val="24"/>
          <w:szCs w:val="24"/>
        </w:rPr>
        <w:t xml:space="preserve"> 5 Постановления Правительства ХМАО - Югры от 01.09.2024 </w:t>
      </w:r>
      <w:r>
        <w:rPr>
          <w:rFonts w:ascii="Times New Roman" w:hAnsi="Times New Roman" w:cs="Times New Roman"/>
          <w:sz w:val="24"/>
          <w:szCs w:val="24"/>
        </w:rPr>
        <w:t>№</w:t>
      </w:r>
      <w:r w:rsidRPr="00C36807">
        <w:rPr>
          <w:rFonts w:ascii="Times New Roman" w:hAnsi="Times New Roman" w:cs="Times New Roman"/>
          <w:sz w:val="24"/>
          <w:szCs w:val="24"/>
        </w:rPr>
        <w:t xml:space="preserve"> 325-п </w:t>
      </w:r>
      <w:r>
        <w:rPr>
          <w:rFonts w:ascii="Times New Roman" w:hAnsi="Times New Roman" w:cs="Times New Roman"/>
          <w:sz w:val="24"/>
          <w:szCs w:val="24"/>
        </w:rPr>
        <w:t>«</w:t>
      </w:r>
      <w:r w:rsidRPr="00C36807">
        <w:rPr>
          <w:rFonts w:ascii="Times New Roman" w:hAnsi="Times New Roman" w:cs="Times New Roman"/>
          <w:sz w:val="24"/>
          <w:szCs w:val="24"/>
        </w:rPr>
        <w:t>Об адресной программе Ханты-Мансийского автономного округа - Югры по переселению граждан из аварийного жилищного фонда на 2024 - 2030 годы</w:t>
      </w:r>
      <w:r>
        <w:rPr>
          <w:rFonts w:ascii="Times New Roman" w:hAnsi="Times New Roman" w:cs="Times New Roman"/>
          <w:sz w:val="24"/>
          <w:szCs w:val="24"/>
        </w:rPr>
        <w:t xml:space="preserve">». </w:t>
      </w:r>
    </w:p>
    <w:p w:rsidR="00371658" w:rsidRDefault="00371658" w:rsidP="00371658">
      <w:pPr>
        <w:spacing w:after="0"/>
        <w:jc w:val="center"/>
        <w:rPr>
          <w:rFonts w:ascii="Times New Roman" w:hAnsi="Times New Roman" w:cs="Times New Roman"/>
          <w:sz w:val="28"/>
          <w:szCs w:val="28"/>
        </w:rPr>
      </w:pPr>
    </w:p>
    <w:p w:rsidR="00371658" w:rsidRDefault="00371658" w:rsidP="00371658">
      <w:pPr>
        <w:spacing w:after="0"/>
        <w:jc w:val="center"/>
        <w:rPr>
          <w:rFonts w:ascii="Times New Roman" w:hAnsi="Times New Roman" w:cs="Times New Roman"/>
          <w:sz w:val="28"/>
          <w:szCs w:val="28"/>
        </w:rPr>
      </w:pPr>
    </w:p>
    <w:p w:rsidR="00371658" w:rsidRPr="00817CCB" w:rsidRDefault="00371658" w:rsidP="00371658">
      <w:pPr>
        <w:spacing w:after="0"/>
        <w:jc w:val="center"/>
        <w:rPr>
          <w:rFonts w:ascii="Times New Roman" w:hAnsi="Times New Roman" w:cs="Times New Roman"/>
          <w:sz w:val="28"/>
          <w:szCs w:val="28"/>
        </w:rPr>
      </w:pPr>
      <w:r w:rsidRPr="00817CCB">
        <w:rPr>
          <w:rFonts w:ascii="Times New Roman" w:hAnsi="Times New Roman" w:cs="Times New Roman"/>
          <w:sz w:val="28"/>
          <w:szCs w:val="28"/>
        </w:rPr>
        <w:t>Номенклатура жилых помещений</w:t>
      </w:r>
      <w:r w:rsidRPr="00817CCB">
        <w:rPr>
          <w:rFonts w:ascii="Times New Roman" w:hAnsi="Times New Roman" w:cs="Times New Roman"/>
          <w:sz w:val="24"/>
          <w:szCs w:val="24"/>
        </w:rPr>
        <w:t>&lt;*&gt;</w:t>
      </w:r>
      <w:r>
        <w:rPr>
          <w:rFonts w:ascii="Times New Roman" w:hAnsi="Times New Roman" w:cs="Times New Roman"/>
          <w:sz w:val="24"/>
          <w:szCs w:val="24"/>
        </w:rPr>
        <w:t xml:space="preserve"> </w:t>
      </w:r>
      <w:r w:rsidRPr="00817CCB">
        <w:rPr>
          <w:rFonts w:ascii="Times New Roman" w:hAnsi="Times New Roman" w:cs="Times New Roman"/>
          <w:sz w:val="24"/>
          <w:szCs w:val="24"/>
        </w:rPr>
        <w:t>&lt;*</w:t>
      </w:r>
      <w:r>
        <w:rPr>
          <w:rFonts w:ascii="Times New Roman" w:hAnsi="Times New Roman" w:cs="Times New Roman"/>
          <w:sz w:val="24"/>
          <w:szCs w:val="24"/>
        </w:rPr>
        <w:t>*</w:t>
      </w:r>
      <w:r w:rsidRPr="00817CCB">
        <w:rPr>
          <w:rFonts w:ascii="Times New Roman" w:hAnsi="Times New Roman" w:cs="Times New Roman"/>
          <w:sz w:val="24"/>
          <w:szCs w:val="24"/>
        </w:rPr>
        <w:t>&gt;</w:t>
      </w:r>
    </w:p>
    <w:p w:rsidR="00371658" w:rsidRPr="00817CCB" w:rsidRDefault="00371658" w:rsidP="00371658">
      <w:pPr>
        <w:spacing w:after="0"/>
        <w:jc w:val="center"/>
        <w:rPr>
          <w:rFonts w:ascii="Times New Roman" w:hAnsi="Times New Roman" w:cs="Times New Roman"/>
          <w:sz w:val="28"/>
          <w:szCs w:val="28"/>
        </w:rPr>
      </w:pPr>
    </w:p>
    <w:tbl>
      <w:tblPr>
        <w:tblW w:w="9096" w:type="dxa"/>
        <w:tblInd w:w="-5" w:type="dxa"/>
        <w:tblLook w:val="04A0" w:firstRow="1" w:lastRow="0" w:firstColumn="1" w:lastColumn="0" w:noHBand="0" w:noVBand="1"/>
      </w:tblPr>
      <w:tblGrid>
        <w:gridCol w:w="1980"/>
        <w:gridCol w:w="1418"/>
        <w:gridCol w:w="1842"/>
        <w:gridCol w:w="1108"/>
        <w:gridCol w:w="22"/>
        <w:gridCol w:w="1427"/>
        <w:gridCol w:w="1299"/>
      </w:tblGrid>
      <w:tr w:rsidR="00371658" w:rsidRPr="00817CCB" w:rsidTr="00B23455">
        <w:trPr>
          <w:trHeight w:val="315"/>
        </w:trPr>
        <w:tc>
          <w:tcPr>
            <w:tcW w:w="33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однокомнатные</w:t>
            </w:r>
          </w:p>
        </w:tc>
        <w:tc>
          <w:tcPr>
            <w:tcW w:w="2972" w:type="dxa"/>
            <w:gridSpan w:val="3"/>
            <w:tcBorders>
              <w:top w:val="single" w:sz="4" w:space="0" w:color="auto"/>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двухкомнатные</w:t>
            </w:r>
          </w:p>
        </w:tc>
        <w:tc>
          <w:tcPr>
            <w:tcW w:w="2726" w:type="dxa"/>
            <w:gridSpan w:val="2"/>
            <w:tcBorders>
              <w:top w:val="single" w:sz="4" w:space="0" w:color="auto"/>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трехкомнатные</w:t>
            </w:r>
          </w:p>
        </w:tc>
      </w:tr>
      <w:tr w:rsidR="00371658" w:rsidRPr="00817CCB" w:rsidTr="00B23455">
        <w:trPr>
          <w:trHeight w:val="126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Кол-во</w:t>
            </w:r>
          </w:p>
        </w:tc>
        <w:tc>
          <w:tcPr>
            <w:tcW w:w="1418" w:type="dxa"/>
            <w:tcBorders>
              <w:top w:val="nil"/>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Общая площадь</w:t>
            </w:r>
          </w:p>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w:t>
            </w:r>
            <w:proofErr w:type="spellStart"/>
            <w:r w:rsidRPr="00817CCB">
              <w:rPr>
                <w:rFonts w:ascii="Times New Roman" w:eastAsia="Times New Roman" w:hAnsi="Times New Roman" w:cs="Times New Roman"/>
                <w:sz w:val="24"/>
                <w:szCs w:val="24"/>
                <w:lang w:eastAsia="ru-RU"/>
              </w:rPr>
              <w:t>кв.м</w:t>
            </w:r>
            <w:proofErr w:type="spellEnd"/>
            <w:r w:rsidRPr="00817CCB">
              <w:rPr>
                <w:rFonts w:ascii="Times New Roman" w:eastAsia="Times New Roman" w:hAnsi="Times New Roman" w:cs="Times New Roman"/>
                <w:sz w:val="24"/>
                <w:szCs w:val="24"/>
                <w:lang w:eastAsia="ru-RU"/>
              </w:rPr>
              <w:t xml:space="preserve">) </w:t>
            </w:r>
          </w:p>
        </w:tc>
        <w:tc>
          <w:tcPr>
            <w:tcW w:w="1842" w:type="dxa"/>
            <w:tcBorders>
              <w:top w:val="nil"/>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Кол-во</w:t>
            </w:r>
          </w:p>
        </w:tc>
        <w:tc>
          <w:tcPr>
            <w:tcW w:w="1108" w:type="dxa"/>
            <w:tcBorders>
              <w:top w:val="nil"/>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Общая</w:t>
            </w:r>
            <w:r w:rsidRPr="00817CCB">
              <w:rPr>
                <w:rFonts w:ascii="Times New Roman" w:eastAsia="Times New Roman" w:hAnsi="Times New Roman" w:cs="Times New Roman"/>
                <w:sz w:val="24"/>
                <w:szCs w:val="24"/>
                <w:lang w:eastAsia="ru-RU"/>
              </w:rPr>
              <w:br/>
              <w:t>площадь</w:t>
            </w:r>
            <w:r w:rsidRPr="00817CCB">
              <w:rPr>
                <w:rFonts w:ascii="Times New Roman" w:eastAsia="Times New Roman" w:hAnsi="Times New Roman" w:cs="Times New Roman"/>
                <w:sz w:val="24"/>
                <w:szCs w:val="24"/>
                <w:lang w:eastAsia="ru-RU"/>
              </w:rPr>
              <w:br/>
              <w:t>(</w:t>
            </w:r>
            <w:proofErr w:type="spellStart"/>
            <w:r w:rsidRPr="00817CCB">
              <w:rPr>
                <w:rFonts w:ascii="Times New Roman" w:eastAsia="Times New Roman" w:hAnsi="Times New Roman" w:cs="Times New Roman"/>
                <w:sz w:val="24"/>
                <w:szCs w:val="24"/>
                <w:lang w:eastAsia="ru-RU"/>
              </w:rPr>
              <w:t>кв.м</w:t>
            </w:r>
            <w:proofErr w:type="spellEnd"/>
            <w:r w:rsidRPr="00817CCB">
              <w:rPr>
                <w:rFonts w:ascii="Times New Roman" w:eastAsia="Times New Roman" w:hAnsi="Times New Roman" w:cs="Times New Roman"/>
                <w:sz w:val="24"/>
                <w:szCs w:val="24"/>
                <w:lang w:eastAsia="ru-RU"/>
              </w:rPr>
              <w:t>.)</w:t>
            </w:r>
          </w:p>
        </w:tc>
        <w:tc>
          <w:tcPr>
            <w:tcW w:w="1449" w:type="dxa"/>
            <w:gridSpan w:val="2"/>
            <w:tcBorders>
              <w:top w:val="nil"/>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 xml:space="preserve">Кол-во </w:t>
            </w:r>
          </w:p>
        </w:tc>
        <w:tc>
          <w:tcPr>
            <w:tcW w:w="1299" w:type="dxa"/>
            <w:tcBorders>
              <w:top w:val="nil"/>
              <w:left w:val="nil"/>
              <w:bottom w:val="single" w:sz="4" w:space="0" w:color="auto"/>
              <w:right w:val="single" w:sz="4" w:space="0" w:color="auto"/>
            </w:tcBorders>
            <w:shd w:val="clear" w:color="auto" w:fill="auto"/>
            <w:vAlign w:val="center"/>
            <w:hideMark/>
          </w:tcPr>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Общая площадь</w:t>
            </w:r>
          </w:p>
          <w:p w:rsidR="00371658" w:rsidRPr="00817CCB" w:rsidRDefault="00371658" w:rsidP="00B23455">
            <w:pPr>
              <w:spacing w:after="0" w:line="240" w:lineRule="auto"/>
              <w:jc w:val="center"/>
              <w:rPr>
                <w:rFonts w:ascii="Times New Roman" w:eastAsia="Times New Roman" w:hAnsi="Times New Roman" w:cs="Times New Roman"/>
                <w:sz w:val="24"/>
                <w:szCs w:val="24"/>
                <w:lang w:eastAsia="ru-RU"/>
              </w:rPr>
            </w:pPr>
            <w:r w:rsidRPr="00817CCB">
              <w:rPr>
                <w:rFonts w:ascii="Times New Roman" w:eastAsia="Times New Roman" w:hAnsi="Times New Roman" w:cs="Times New Roman"/>
                <w:sz w:val="24"/>
                <w:szCs w:val="24"/>
                <w:lang w:eastAsia="ru-RU"/>
              </w:rPr>
              <w:t>(</w:t>
            </w:r>
            <w:proofErr w:type="spellStart"/>
            <w:r w:rsidRPr="00817CCB">
              <w:rPr>
                <w:rFonts w:ascii="Times New Roman" w:eastAsia="Times New Roman" w:hAnsi="Times New Roman" w:cs="Times New Roman"/>
                <w:sz w:val="24"/>
                <w:szCs w:val="24"/>
                <w:lang w:eastAsia="ru-RU"/>
              </w:rPr>
              <w:t>кв.м</w:t>
            </w:r>
            <w:proofErr w:type="spellEnd"/>
            <w:r w:rsidRPr="00817CCB">
              <w:rPr>
                <w:rFonts w:ascii="Times New Roman" w:eastAsia="Times New Roman" w:hAnsi="Times New Roman" w:cs="Times New Roman"/>
                <w:sz w:val="24"/>
                <w:szCs w:val="24"/>
                <w:lang w:eastAsia="ru-RU"/>
              </w:rPr>
              <w:t>.)</w:t>
            </w:r>
          </w:p>
        </w:tc>
      </w:tr>
      <w:tr w:rsidR="00371658" w:rsidRPr="00817CCB" w:rsidTr="00B23455">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Не менее 25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33-42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Не менее 20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46-54</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Не менее 10</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77-90</w:t>
            </w:r>
          </w:p>
        </w:tc>
      </w:tr>
      <w:tr w:rsidR="00371658" w:rsidRPr="00817CCB" w:rsidTr="00B23455">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Не менее 25</w:t>
            </w: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63-72</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71658" w:rsidRPr="00817CCB" w:rsidRDefault="00371658" w:rsidP="00B23455">
            <w:pPr>
              <w:spacing w:after="0" w:line="240" w:lineRule="auto"/>
              <w:jc w:val="center"/>
              <w:rPr>
                <w:rFonts w:ascii="Times New Roman" w:eastAsia="Times New Roman" w:hAnsi="Times New Roman" w:cs="Times New Roman"/>
                <w:color w:val="000000"/>
                <w:sz w:val="24"/>
                <w:szCs w:val="24"/>
                <w:lang w:eastAsia="ru-RU"/>
              </w:rPr>
            </w:pPr>
            <w:r w:rsidRPr="00817CCB">
              <w:rPr>
                <w:rFonts w:ascii="Times New Roman" w:eastAsia="Times New Roman" w:hAnsi="Times New Roman" w:cs="Times New Roman"/>
                <w:color w:val="000000"/>
                <w:sz w:val="24"/>
                <w:szCs w:val="24"/>
                <w:lang w:eastAsia="ru-RU"/>
              </w:rPr>
              <w:t>-</w:t>
            </w:r>
          </w:p>
        </w:tc>
      </w:tr>
    </w:tbl>
    <w:p w:rsidR="00371658" w:rsidRPr="00C5633B" w:rsidRDefault="00371658" w:rsidP="00371658">
      <w:pPr>
        <w:tabs>
          <w:tab w:val="left" w:pos="6882"/>
        </w:tabs>
        <w:jc w:val="both"/>
        <w:rPr>
          <w:rFonts w:ascii="Times New Roman" w:hAnsi="Times New Roman" w:cs="Times New Roman"/>
          <w:sz w:val="24"/>
          <w:szCs w:val="24"/>
        </w:rPr>
      </w:pPr>
      <w:r w:rsidRPr="00817CCB">
        <w:rPr>
          <w:rFonts w:ascii="Times New Roman" w:hAnsi="Times New Roman" w:cs="Times New Roman"/>
          <w:sz w:val="24"/>
          <w:szCs w:val="24"/>
        </w:rPr>
        <w:t>&lt;*&gt; 2 квартиры</w:t>
      </w:r>
      <w:r>
        <w:rPr>
          <w:rFonts w:ascii="Times New Roman" w:hAnsi="Times New Roman" w:cs="Times New Roman"/>
          <w:sz w:val="24"/>
          <w:szCs w:val="24"/>
        </w:rPr>
        <w:t xml:space="preserve"> (однокомнатная и двухкомнатная)</w:t>
      </w:r>
      <w:r w:rsidRPr="00817CCB">
        <w:rPr>
          <w:rFonts w:ascii="Times New Roman" w:hAnsi="Times New Roman" w:cs="Times New Roman"/>
          <w:sz w:val="24"/>
          <w:szCs w:val="24"/>
        </w:rPr>
        <w:t xml:space="preserve"> предусмотреть в соответствии с требованиями СП 35-102-</w:t>
      </w:r>
      <w:r w:rsidRPr="00C5633B">
        <w:rPr>
          <w:rFonts w:ascii="Times New Roman" w:hAnsi="Times New Roman" w:cs="Times New Roman"/>
          <w:sz w:val="24"/>
          <w:szCs w:val="24"/>
        </w:rPr>
        <w:t>2001 «Жилая среда с планировочными элементами, доступными инвалидам», а также оборудова</w:t>
      </w:r>
      <w:r>
        <w:rPr>
          <w:rFonts w:ascii="Times New Roman" w:hAnsi="Times New Roman" w:cs="Times New Roman"/>
          <w:sz w:val="24"/>
          <w:szCs w:val="24"/>
        </w:rPr>
        <w:t>ть</w:t>
      </w:r>
      <w:r w:rsidRPr="00C5633B">
        <w:rPr>
          <w:rFonts w:ascii="Times New Roman" w:hAnsi="Times New Roman" w:cs="Times New Roman"/>
          <w:sz w:val="24"/>
          <w:szCs w:val="24"/>
        </w:rPr>
        <w:t xml:space="preserve"> интеллектуальными системами для маломобильных групп населения.</w:t>
      </w:r>
    </w:p>
    <w:p w:rsidR="00371658" w:rsidRPr="007D46BB" w:rsidRDefault="00371658" w:rsidP="00371658">
      <w:pPr>
        <w:tabs>
          <w:tab w:val="left" w:pos="6882"/>
        </w:tabs>
        <w:rPr>
          <w:rFonts w:ascii="Times New Roman" w:hAnsi="Times New Roman" w:cs="Times New Roman"/>
          <w:sz w:val="24"/>
          <w:szCs w:val="24"/>
        </w:rPr>
      </w:pPr>
      <w:r w:rsidRPr="007D46BB">
        <w:rPr>
          <w:rFonts w:ascii="Times New Roman" w:hAnsi="Times New Roman" w:cs="Times New Roman"/>
          <w:sz w:val="24"/>
          <w:szCs w:val="24"/>
        </w:rPr>
        <w:t xml:space="preserve">&lt;**&gt;  в </w:t>
      </w:r>
      <w:r>
        <w:rPr>
          <w:rFonts w:ascii="Times New Roman" w:hAnsi="Times New Roman" w:cs="Times New Roman"/>
          <w:sz w:val="24"/>
          <w:szCs w:val="24"/>
        </w:rPr>
        <w:t>к</w:t>
      </w:r>
      <w:r w:rsidRPr="007D46BB">
        <w:rPr>
          <w:rFonts w:ascii="Times New Roman" w:hAnsi="Times New Roman" w:cs="Times New Roman"/>
          <w:sz w:val="24"/>
          <w:szCs w:val="24"/>
        </w:rPr>
        <w:t>аждой квартире должен быть предусмотрен балко</w:t>
      </w:r>
      <w:proofErr w:type="gramStart"/>
      <w:r w:rsidRPr="007D46BB">
        <w:rPr>
          <w:rFonts w:ascii="Times New Roman" w:hAnsi="Times New Roman" w:cs="Times New Roman"/>
          <w:sz w:val="24"/>
          <w:szCs w:val="24"/>
        </w:rPr>
        <w:t>н(</w:t>
      </w:r>
      <w:proofErr w:type="gramEnd"/>
      <w:r w:rsidRPr="007D46BB">
        <w:rPr>
          <w:rFonts w:ascii="Times New Roman" w:hAnsi="Times New Roman" w:cs="Times New Roman"/>
          <w:sz w:val="24"/>
          <w:szCs w:val="24"/>
        </w:rPr>
        <w:t>лоджия).</w:t>
      </w:r>
    </w:p>
    <w:p w:rsidR="00A4533C" w:rsidRPr="00A4533C" w:rsidRDefault="00A4533C" w:rsidP="00A4533C">
      <w:pPr>
        <w:tabs>
          <w:tab w:val="left" w:pos="6882"/>
        </w:tabs>
        <w:rPr>
          <w:rFonts w:ascii="Times New Roman" w:hAnsi="Times New Roman" w:cs="Times New Roman"/>
          <w:sz w:val="28"/>
          <w:szCs w:val="28"/>
        </w:rPr>
      </w:pPr>
    </w:p>
    <w:sectPr w:rsidR="00A4533C" w:rsidRPr="00A4533C" w:rsidSect="007F629C">
      <w:type w:val="continuous"/>
      <w:pgSz w:w="11906" w:h="16838"/>
      <w:pgMar w:top="1134" w:right="566"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36284"/>
    <w:multiLevelType w:val="multilevel"/>
    <w:tmpl w:val="7444EA70"/>
    <w:lvl w:ilvl="0">
      <w:start w:val="1"/>
      <w:numFmt w:val="decimal"/>
      <w:pStyle w:val="1"/>
      <w:lvlText w:val="%1"/>
      <w:lvlJc w:val="left"/>
      <w:pPr>
        <w:ind w:left="432" w:hanging="432"/>
      </w:pPr>
    </w:lvl>
    <w:lvl w:ilvl="1">
      <w:start w:val="1"/>
      <w:numFmt w:val="decimal"/>
      <w:pStyle w:val="2"/>
      <w:lvlText w:val="%1.%2"/>
      <w:lvlJc w:val="left"/>
      <w:pPr>
        <w:ind w:left="576" w:hanging="576"/>
      </w:pPr>
      <w:rPr>
        <w:b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3AA054CD"/>
    <w:multiLevelType w:val="hybridMultilevel"/>
    <w:tmpl w:val="62061E06"/>
    <w:lvl w:ilvl="0" w:tplc="24507F32">
      <w:start w:val="1"/>
      <w:numFmt w:val="decimal"/>
      <w:lvlText w:val="%1."/>
      <w:lvlJc w:val="left"/>
      <w:pPr>
        <w:ind w:left="2016" w:hanging="360"/>
      </w:pPr>
      <w:rPr>
        <w:rFonts w:hint="default"/>
        <w:lang w:val="ru-RU"/>
      </w:rPr>
    </w:lvl>
    <w:lvl w:ilvl="1" w:tplc="04190019">
      <w:start w:val="1"/>
      <w:numFmt w:val="lowerLetter"/>
      <w:lvlText w:val="%2."/>
      <w:lvlJc w:val="left"/>
      <w:pPr>
        <w:ind w:left="2736" w:hanging="360"/>
      </w:pPr>
    </w:lvl>
    <w:lvl w:ilvl="2" w:tplc="0419001B" w:tentative="1">
      <w:start w:val="1"/>
      <w:numFmt w:val="lowerRoman"/>
      <w:lvlText w:val="%3."/>
      <w:lvlJc w:val="right"/>
      <w:pPr>
        <w:ind w:left="3456" w:hanging="180"/>
      </w:pPr>
    </w:lvl>
    <w:lvl w:ilvl="3" w:tplc="0419000F" w:tentative="1">
      <w:start w:val="1"/>
      <w:numFmt w:val="decimal"/>
      <w:lvlText w:val="%4."/>
      <w:lvlJc w:val="left"/>
      <w:pPr>
        <w:ind w:left="4176" w:hanging="360"/>
      </w:pPr>
    </w:lvl>
    <w:lvl w:ilvl="4" w:tplc="04190019" w:tentative="1">
      <w:start w:val="1"/>
      <w:numFmt w:val="lowerLetter"/>
      <w:lvlText w:val="%5."/>
      <w:lvlJc w:val="left"/>
      <w:pPr>
        <w:ind w:left="4896" w:hanging="360"/>
      </w:pPr>
    </w:lvl>
    <w:lvl w:ilvl="5" w:tplc="0419001B" w:tentative="1">
      <w:start w:val="1"/>
      <w:numFmt w:val="lowerRoman"/>
      <w:lvlText w:val="%6."/>
      <w:lvlJc w:val="right"/>
      <w:pPr>
        <w:ind w:left="5616" w:hanging="180"/>
      </w:pPr>
    </w:lvl>
    <w:lvl w:ilvl="6" w:tplc="0419000F" w:tentative="1">
      <w:start w:val="1"/>
      <w:numFmt w:val="decimal"/>
      <w:lvlText w:val="%7."/>
      <w:lvlJc w:val="left"/>
      <w:pPr>
        <w:ind w:left="6336" w:hanging="360"/>
      </w:pPr>
    </w:lvl>
    <w:lvl w:ilvl="7" w:tplc="04190019" w:tentative="1">
      <w:start w:val="1"/>
      <w:numFmt w:val="lowerLetter"/>
      <w:lvlText w:val="%8."/>
      <w:lvlJc w:val="left"/>
      <w:pPr>
        <w:ind w:left="7056" w:hanging="360"/>
      </w:pPr>
    </w:lvl>
    <w:lvl w:ilvl="8" w:tplc="0419001B" w:tentative="1">
      <w:start w:val="1"/>
      <w:numFmt w:val="lowerRoman"/>
      <w:lvlText w:val="%9."/>
      <w:lvlJc w:val="right"/>
      <w:pPr>
        <w:ind w:left="7776" w:hanging="180"/>
      </w:pPr>
    </w:lvl>
  </w:abstractNum>
  <w:abstractNum w:abstractNumId="2">
    <w:nsid w:val="70217B8F"/>
    <w:multiLevelType w:val="hybridMultilevel"/>
    <w:tmpl w:val="E616930E"/>
    <w:lvl w:ilvl="0" w:tplc="BB2AD084">
      <w:start w:val="11"/>
      <w:numFmt w:val="bullet"/>
      <w:lvlText w:val="-"/>
      <w:lvlJc w:val="left"/>
      <w:pPr>
        <w:ind w:left="1620" w:hanging="360"/>
      </w:pPr>
      <w:rPr>
        <w:rFonts w:ascii="Times New Roman" w:eastAsiaTheme="minorHAnsi"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9E"/>
    <w:rsid w:val="00040489"/>
    <w:rsid w:val="00054B0E"/>
    <w:rsid w:val="000A16DD"/>
    <w:rsid w:val="000A1B7D"/>
    <w:rsid w:val="000B72AB"/>
    <w:rsid w:val="00122F0C"/>
    <w:rsid w:val="00151BFA"/>
    <w:rsid w:val="001D141F"/>
    <w:rsid w:val="00233737"/>
    <w:rsid w:val="00261D7A"/>
    <w:rsid w:val="002E5512"/>
    <w:rsid w:val="003172EA"/>
    <w:rsid w:val="00342CE2"/>
    <w:rsid w:val="00357744"/>
    <w:rsid w:val="00371658"/>
    <w:rsid w:val="003825D6"/>
    <w:rsid w:val="00394F5D"/>
    <w:rsid w:val="003F1BF2"/>
    <w:rsid w:val="004563BF"/>
    <w:rsid w:val="005173CC"/>
    <w:rsid w:val="005423EC"/>
    <w:rsid w:val="00571600"/>
    <w:rsid w:val="00573B47"/>
    <w:rsid w:val="00591847"/>
    <w:rsid w:val="005A685F"/>
    <w:rsid w:val="005B1DA0"/>
    <w:rsid w:val="005D2523"/>
    <w:rsid w:val="00624196"/>
    <w:rsid w:val="00674A8B"/>
    <w:rsid w:val="007552DB"/>
    <w:rsid w:val="00772FE0"/>
    <w:rsid w:val="00781EF1"/>
    <w:rsid w:val="007A79C4"/>
    <w:rsid w:val="007B7DF7"/>
    <w:rsid w:val="007C0CC7"/>
    <w:rsid w:val="007F629C"/>
    <w:rsid w:val="00801BFA"/>
    <w:rsid w:val="00817CCB"/>
    <w:rsid w:val="00875CE0"/>
    <w:rsid w:val="00886484"/>
    <w:rsid w:val="008D5CE1"/>
    <w:rsid w:val="00933FE3"/>
    <w:rsid w:val="00957C0A"/>
    <w:rsid w:val="00962F9E"/>
    <w:rsid w:val="00A20D7A"/>
    <w:rsid w:val="00A33938"/>
    <w:rsid w:val="00A4533C"/>
    <w:rsid w:val="00AC2238"/>
    <w:rsid w:val="00AC45BE"/>
    <w:rsid w:val="00B62A48"/>
    <w:rsid w:val="00BE0BF2"/>
    <w:rsid w:val="00BE3157"/>
    <w:rsid w:val="00C35458"/>
    <w:rsid w:val="00C55344"/>
    <w:rsid w:val="00CB328F"/>
    <w:rsid w:val="00CB4676"/>
    <w:rsid w:val="00CB5BEB"/>
    <w:rsid w:val="00D02F3F"/>
    <w:rsid w:val="00D41AD2"/>
    <w:rsid w:val="00D71761"/>
    <w:rsid w:val="00DD059E"/>
    <w:rsid w:val="00DD47F7"/>
    <w:rsid w:val="00DD7CF0"/>
    <w:rsid w:val="00E8079A"/>
    <w:rsid w:val="00ED4CF9"/>
    <w:rsid w:val="00EE6CAF"/>
    <w:rsid w:val="00F44FC2"/>
    <w:rsid w:val="00F74375"/>
    <w:rsid w:val="00F80CAB"/>
    <w:rsid w:val="00FA4684"/>
    <w:rsid w:val="00FC54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Заголовок 1 Знак Знак"/>
    <w:basedOn w:val="a"/>
    <w:next w:val="a"/>
    <w:link w:val="10"/>
    <w:qFormat/>
    <w:rsid w:val="00342CE2"/>
    <w:pPr>
      <w:keepNext/>
      <w:numPr>
        <w:numId w:val="1"/>
      </w:numPr>
      <w:spacing w:after="0" w:line="240" w:lineRule="auto"/>
      <w:jc w:val="center"/>
      <w:outlineLvl w:val="0"/>
    </w:pPr>
    <w:rPr>
      <w:rFonts w:ascii="Times New Roman" w:eastAsia="Times New Roman" w:hAnsi="Times New Roman" w:cs="Times New Roman"/>
      <w:b/>
      <w:bCs/>
      <w:sz w:val="36"/>
      <w:szCs w:val="24"/>
      <w:lang w:val="x-none" w:eastAsia="x-none"/>
    </w:rPr>
  </w:style>
  <w:style w:type="paragraph" w:styleId="2">
    <w:name w:val="heading 2"/>
    <w:aliases w:val="Заголовок 2 Знак1 Знак Знак,Знак Знак Знак Знак,Заголовок 2 Знак1 Знак Знак Знак,Знак Знак Знак Знак Знак,Заголовок 2 Знак1 Знак,H2,h2,Знак2 Знак, Знак2, Знак2 Знак Знак Знак, Знак2 Знак1,ГЛАВА,Заголовок 21,Знак2,Знак2 Знак Знак Знак"/>
    <w:basedOn w:val="a"/>
    <w:next w:val="a"/>
    <w:link w:val="21"/>
    <w:uiPriority w:val="9"/>
    <w:qFormat/>
    <w:rsid w:val="00342CE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Знак3, Знак3 Знак Знак Знак,ПодЗаголовок,Заголовок 31,Знак3 Знак Знак Знак,Знак14"/>
    <w:basedOn w:val="a"/>
    <w:next w:val="a"/>
    <w:link w:val="30"/>
    <w:uiPriority w:val="9"/>
    <w:qFormat/>
    <w:rsid w:val="00342CE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qFormat/>
    <w:rsid w:val="00342CE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Underline"/>
    <w:basedOn w:val="a"/>
    <w:next w:val="a"/>
    <w:link w:val="50"/>
    <w:uiPriority w:val="9"/>
    <w:unhideWhenUsed/>
    <w:qFormat/>
    <w:rsid w:val="00342CE2"/>
    <w:pPr>
      <w:numPr>
        <w:ilvl w:val="4"/>
        <w:numId w:val="1"/>
      </w:num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
    <w:unhideWhenUsed/>
    <w:qFormat/>
    <w:rsid w:val="00342CE2"/>
    <w:pPr>
      <w:numPr>
        <w:ilvl w:val="5"/>
        <w:numId w:val="1"/>
      </w:numPr>
      <w:spacing w:before="240" w:after="60" w:line="240" w:lineRule="auto"/>
      <w:outlineLvl w:val="5"/>
    </w:pPr>
    <w:rPr>
      <w:rFonts w:ascii="Calibri" w:eastAsia="Times New Roman" w:hAnsi="Calibri" w:cs="Times New Roman"/>
      <w:b/>
      <w:bCs/>
      <w:lang w:val="x-none" w:eastAsia="x-none"/>
    </w:rPr>
  </w:style>
  <w:style w:type="paragraph" w:styleId="7">
    <w:name w:val="heading 7"/>
    <w:aliases w:val="Заголовок x.x"/>
    <w:basedOn w:val="a"/>
    <w:next w:val="a"/>
    <w:link w:val="70"/>
    <w:uiPriority w:val="9"/>
    <w:unhideWhenUsed/>
    <w:qFormat/>
    <w:rsid w:val="00342CE2"/>
    <w:pPr>
      <w:numPr>
        <w:ilvl w:val="6"/>
        <w:numId w:val="1"/>
      </w:num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unhideWhenUsed/>
    <w:qFormat/>
    <w:rsid w:val="00342CE2"/>
    <w:pPr>
      <w:numPr>
        <w:ilvl w:val="7"/>
        <w:numId w:val="1"/>
      </w:num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unhideWhenUsed/>
    <w:qFormat/>
    <w:rsid w:val="00342CE2"/>
    <w:pPr>
      <w:numPr>
        <w:ilvl w:val="8"/>
        <w:numId w:val="1"/>
      </w:num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Заголовок 1 Знак Знак Знак1"/>
    <w:basedOn w:val="a0"/>
    <w:link w:val="1"/>
    <w:rsid w:val="00342CE2"/>
    <w:rPr>
      <w:rFonts w:ascii="Times New Roman" w:eastAsia="Times New Roman" w:hAnsi="Times New Roman" w:cs="Times New Roman"/>
      <w:b/>
      <w:bCs/>
      <w:sz w:val="36"/>
      <w:szCs w:val="24"/>
      <w:lang w:val="x-none" w:eastAsia="x-none"/>
    </w:rPr>
  </w:style>
  <w:style w:type="character" w:customStyle="1" w:styleId="20">
    <w:name w:val="Заголовок 2 Знак"/>
    <w:basedOn w:val="a0"/>
    <w:uiPriority w:val="9"/>
    <w:semiHidden/>
    <w:rsid w:val="00342CE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Знак3 Знак, Знак3 Знак Знак Знак Знак,ПодЗаголовок Знак"/>
    <w:basedOn w:val="a0"/>
    <w:link w:val="3"/>
    <w:uiPriority w:val="9"/>
    <w:rsid w:val="00342CE2"/>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342CE2"/>
    <w:rPr>
      <w:rFonts w:ascii="Times New Roman" w:eastAsia="Times New Roman" w:hAnsi="Times New Roman" w:cs="Times New Roman"/>
      <w:b/>
      <w:bCs/>
      <w:sz w:val="28"/>
      <w:szCs w:val="28"/>
      <w:lang w:val="x-none" w:eastAsia="x-none"/>
    </w:rPr>
  </w:style>
  <w:style w:type="character" w:customStyle="1" w:styleId="50">
    <w:name w:val="Заголовок 5 Знак"/>
    <w:aliases w:val="Underline Знак"/>
    <w:basedOn w:val="a0"/>
    <w:link w:val="5"/>
    <w:uiPriority w:val="9"/>
    <w:rsid w:val="00342CE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342CE2"/>
    <w:rPr>
      <w:rFonts w:ascii="Calibri" w:eastAsia="Times New Roman" w:hAnsi="Calibri" w:cs="Times New Roman"/>
      <w:b/>
      <w:bCs/>
      <w:lang w:val="x-none" w:eastAsia="x-none"/>
    </w:rPr>
  </w:style>
  <w:style w:type="character" w:customStyle="1" w:styleId="70">
    <w:name w:val="Заголовок 7 Знак"/>
    <w:aliases w:val="Заголовок x.x Знак"/>
    <w:basedOn w:val="a0"/>
    <w:link w:val="7"/>
    <w:uiPriority w:val="9"/>
    <w:rsid w:val="00342CE2"/>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
    <w:rsid w:val="00342CE2"/>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
    <w:rsid w:val="00342CE2"/>
    <w:rPr>
      <w:rFonts w:ascii="Cambria" w:eastAsia="Times New Roman" w:hAnsi="Cambria" w:cs="Times New Roman"/>
      <w:lang w:val="x-none" w:eastAsia="x-none"/>
    </w:rPr>
  </w:style>
  <w:style w:type="character" w:customStyle="1" w:styleId="21">
    <w:name w:val="Заголовок 2 Знак1"/>
    <w:aliases w:val="Заголовок 2 Знак1 Знак Знак Знак1,Знак Знак Знак Знак Знак1,Заголовок 2 Знак1 Знак Знак Знак Знак,Знак Знак Знак Знак Знак Знак,Заголовок 2 Знак1 Знак Знак1,H2 Знак,h2 Знак,Знак2 Знак Знак, Знак2 Знак, Знак2 Знак Знак Знак Знак"/>
    <w:link w:val="2"/>
    <w:uiPriority w:val="9"/>
    <w:rsid w:val="00342CE2"/>
    <w:rPr>
      <w:rFonts w:ascii="Arial" w:eastAsia="Times New Roman" w:hAnsi="Arial" w:cs="Times New Roman"/>
      <w:b/>
      <w:bCs/>
      <w:i/>
      <w:iCs/>
      <w:sz w:val="28"/>
      <w:szCs w:val="28"/>
      <w:lang w:val="x-none" w:eastAsia="x-none"/>
    </w:rPr>
  </w:style>
  <w:style w:type="paragraph" w:customStyle="1" w:styleId="ConsPlusNormal">
    <w:name w:val="ConsPlusNormal"/>
    <w:link w:val="ConsPlusNormal0"/>
    <w:qFormat/>
    <w:rsid w:val="00342C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42CE2"/>
    <w:rPr>
      <w:rFonts w:ascii="Arial" w:eastAsia="Times New Roman" w:hAnsi="Arial" w:cs="Arial"/>
      <w:sz w:val="20"/>
      <w:szCs w:val="20"/>
      <w:lang w:eastAsia="ru-RU"/>
    </w:rPr>
  </w:style>
  <w:style w:type="paragraph" w:styleId="a3">
    <w:name w:val="Balloon Text"/>
    <w:basedOn w:val="a"/>
    <w:link w:val="a4"/>
    <w:uiPriority w:val="99"/>
    <w:semiHidden/>
    <w:unhideWhenUsed/>
    <w:rsid w:val="00D41AD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1AD2"/>
    <w:rPr>
      <w:rFonts w:ascii="Segoe UI" w:hAnsi="Segoe UI" w:cs="Segoe UI"/>
      <w:sz w:val="18"/>
      <w:szCs w:val="18"/>
    </w:rPr>
  </w:style>
  <w:style w:type="paragraph" w:styleId="a5">
    <w:name w:val="List Paragraph"/>
    <w:basedOn w:val="a"/>
    <w:uiPriority w:val="34"/>
    <w:qFormat/>
    <w:rsid w:val="005D25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Заголовок 1 Знак Знак"/>
    <w:basedOn w:val="a"/>
    <w:next w:val="a"/>
    <w:link w:val="10"/>
    <w:qFormat/>
    <w:rsid w:val="00342CE2"/>
    <w:pPr>
      <w:keepNext/>
      <w:numPr>
        <w:numId w:val="1"/>
      </w:numPr>
      <w:spacing w:after="0" w:line="240" w:lineRule="auto"/>
      <w:jc w:val="center"/>
      <w:outlineLvl w:val="0"/>
    </w:pPr>
    <w:rPr>
      <w:rFonts w:ascii="Times New Roman" w:eastAsia="Times New Roman" w:hAnsi="Times New Roman" w:cs="Times New Roman"/>
      <w:b/>
      <w:bCs/>
      <w:sz w:val="36"/>
      <w:szCs w:val="24"/>
      <w:lang w:val="x-none" w:eastAsia="x-none"/>
    </w:rPr>
  </w:style>
  <w:style w:type="paragraph" w:styleId="2">
    <w:name w:val="heading 2"/>
    <w:aliases w:val="Заголовок 2 Знак1 Знак Знак,Знак Знак Знак Знак,Заголовок 2 Знак1 Знак Знак Знак,Знак Знак Знак Знак Знак,Заголовок 2 Знак1 Знак,H2,h2,Знак2 Знак, Знак2, Знак2 Знак Знак Знак, Знак2 Знак1,ГЛАВА,Заголовок 21,Знак2,Знак2 Знак Знак Знак"/>
    <w:basedOn w:val="a"/>
    <w:next w:val="a"/>
    <w:link w:val="21"/>
    <w:uiPriority w:val="9"/>
    <w:qFormat/>
    <w:rsid w:val="00342CE2"/>
    <w:pPr>
      <w:keepNext/>
      <w:numPr>
        <w:ilvl w:val="1"/>
        <w:numId w:val="1"/>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Знак3, Знак3 Знак Знак Знак,ПодЗаголовок,Заголовок 31,Знак3 Знак Знак Знак,Знак14"/>
    <w:basedOn w:val="a"/>
    <w:next w:val="a"/>
    <w:link w:val="30"/>
    <w:uiPriority w:val="9"/>
    <w:qFormat/>
    <w:rsid w:val="00342CE2"/>
    <w:pPr>
      <w:keepNext/>
      <w:numPr>
        <w:ilvl w:val="2"/>
        <w:numId w:val="1"/>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qFormat/>
    <w:rsid w:val="00342CE2"/>
    <w:pPr>
      <w:keepNext/>
      <w:numPr>
        <w:ilvl w:val="3"/>
        <w:numId w:val="1"/>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Underline"/>
    <w:basedOn w:val="a"/>
    <w:next w:val="a"/>
    <w:link w:val="50"/>
    <w:uiPriority w:val="9"/>
    <w:unhideWhenUsed/>
    <w:qFormat/>
    <w:rsid w:val="00342CE2"/>
    <w:pPr>
      <w:numPr>
        <w:ilvl w:val="4"/>
        <w:numId w:val="1"/>
      </w:numPr>
      <w:spacing w:before="240" w:after="60" w:line="240" w:lineRule="auto"/>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
    <w:unhideWhenUsed/>
    <w:qFormat/>
    <w:rsid w:val="00342CE2"/>
    <w:pPr>
      <w:numPr>
        <w:ilvl w:val="5"/>
        <w:numId w:val="1"/>
      </w:numPr>
      <w:spacing w:before="240" w:after="60" w:line="240" w:lineRule="auto"/>
      <w:outlineLvl w:val="5"/>
    </w:pPr>
    <w:rPr>
      <w:rFonts w:ascii="Calibri" w:eastAsia="Times New Roman" w:hAnsi="Calibri" w:cs="Times New Roman"/>
      <w:b/>
      <w:bCs/>
      <w:lang w:val="x-none" w:eastAsia="x-none"/>
    </w:rPr>
  </w:style>
  <w:style w:type="paragraph" w:styleId="7">
    <w:name w:val="heading 7"/>
    <w:aliases w:val="Заголовок x.x"/>
    <w:basedOn w:val="a"/>
    <w:next w:val="a"/>
    <w:link w:val="70"/>
    <w:uiPriority w:val="9"/>
    <w:unhideWhenUsed/>
    <w:qFormat/>
    <w:rsid w:val="00342CE2"/>
    <w:pPr>
      <w:numPr>
        <w:ilvl w:val="6"/>
        <w:numId w:val="1"/>
      </w:num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unhideWhenUsed/>
    <w:qFormat/>
    <w:rsid w:val="00342CE2"/>
    <w:pPr>
      <w:numPr>
        <w:ilvl w:val="7"/>
        <w:numId w:val="1"/>
      </w:numPr>
      <w:spacing w:before="240" w:after="60" w:line="240" w:lineRule="auto"/>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
    <w:unhideWhenUsed/>
    <w:qFormat/>
    <w:rsid w:val="00342CE2"/>
    <w:pPr>
      <w:numPr>
        <w:ilvl w:val="8"/>
        <w:numId w:val="1"/>
      </w:numPr>
      <w:spacing w:before="240" w:after="60" w:line="240" w:lineRule="auto"/>
      <w:outlineLvl w:val="8"/>
    </w:pPr>
    <w:rPr>
      <w:rFonts w:ascii="Cambria" w:eastAsia="Times New Roman" w:hAnsi="Cambria"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Заголовок 1 Знак Знак Знак1"/>
    <w:basedOn w:val="a0"/>
    <w:link w:val="1"/>
    <w:rsid w:val="00342CE2"/>
    <w:rPr>
      <w:rFonts w:ascii="Times New Roman" w:eastAsia="Times New Roman" w:hAnsi="Times New Roman" w:cs="Times New Roman"/>
      <w:b/>
      <w:bCs/>
      <w:sz w:val="36"/>
      <w:szCs w:val="24"/>
      <w:lang w:val="x-none" w:eastAsia="x-none"/>
    </w:rPr>
  </w:style>
  <w:style w:type="character" w:customStyle="1" w:styleId="20">
    <w:name w:val="Заголовок 2 Знак"/>
    <w:basedOn w:val="a0"/>
    <w:uiPriority w:val="9"/>
    <w:semiHidden/>
    <w:rsid w:val="00342CE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Текст сноски1 Знак,Знак Знак Знак Знак1,Знак Знак Знак Знак Знак Знак Знак Знак Знак Знак Знак Знак Знак Знак Знак Знак Знак Знак Знак Знак Знак Знак,Знак3 Знак,Знак1 Знак, Знак3 Знак, Знак3 Знак Знак Знак Знак,ПодЗаголовок Знак"/>
    <w:basedOn w:val="a0"/>
    <w:link w:val="3"/>
    <w:uiPriority w:val="9"/>
    <w:rsid w:val="00342CE2"/>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342CE2"/>
    <w:rPr>
      <w:rFonts w:ascii="Times New Roman" w:eastAsia="Times New Roman" w:hAnsi="Times New Roman" w:cs="Times New Roman"/>
      <w:b/>
      <w:bCs/>
      <w:sz w:val="28"/>
      <w:szCs w:val="28"/>
      <w:lang w:val="x-none" w:eastAsia="x-none"/>
    </w:rPr>
  </w:style>
  <w:style w:type="character" w:customStyle="1" w:styleId="50">
    <w:name w:val="Заголовок 5 Знак"/>
    <w:aliases w:val="Underline Знак"/>
    <w:basedOn w:val="a0"/>
    <w:link w:val="5"/>
    <w:uiPriority w:val="9"/>
    <w:rsid w:val="00342CE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342CE2"/>
    <w:rPr>
      <w:rFonts w:ascii="Calibri" w:eastAsia="Times New Roman" w:hAnsi="Calibri" w:cs="Times New Roman"/>
      <w:b/>
      <w:bCs/>
      <w:lang w:val="x-none" w:eastAsia="x-none"/>
    </w:rPr>
  </w:style>
  <w:style w:type="character" w:customStyle="1" w:styleId="70">
    <w:name w:val="Заголовок 7 Знак"/>
    <w:aliases w:val="Заголовок x.x Знак"/>
    <w:basedOn w:val="a0"/>
    <w:link w:val="7"/>
    <w:uiPriority w:val="9"/>
    <w:rsid w:val="00342CE2"/>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
    <w:rsid w:val="00342CE2"/>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
    <w:rsid w:val="00342CE2"/>
    <w:rPr>
      <w:rFonts w:ascii="Cambria" w:eastAsia="Times New Roman" w:hAnsi="Cambria" w:cs="Times New Roman"/>
      <w:lang w:val="x-none" w:eastAsia="x-none"/>
    </w:rPr>
  </w:style>
  <w:style w:type="character" w:customStyle="1" w:styleId="21">
    <w:name w:val="Заголовок 2 Знак1"/>
    <w:aliases w:val="Заголовок 2 Знак1 Знак Знак Знак1,Знак Знак Знак Знак Знак1,Заголовок 2 Знак1 Знак Знак Знак Знак,Знак Знак Знак Знак Знак Знак,Заголовок 2 Знак1 Знак Знак1,H2 Знак,h2 Знак,Знак2 Знак Знак, Знак2 Знак, Знак2 Знак Знак Знак Знак"/>
    <w:link w:val="2"/>
    <w:uiPriority w:val="9"/>
    <w:rsid w:val="00342CE2"/>
    <w:rPr>
      <w:rFonts w:ascii="Arial" w:eastAsia="Times New Roman" w:hAnsi="Arial" w:cs="Times New Roman"/>
      <w:b/>
      <w:bCs/>
      <w:i/>
      <w:iCs/>
      <w:sz w:val="28"/>
      <w:szCs w:val="28"/>
      <w:lang w:val="x-none" w:eastAsia="x-none"/>
    </w:rPr>
  </w:style>
  <w:style w:type="paragraph" w:customStyle="1" w:styleId="ConsPlusNormal">
    <w:name w:val="ConsPlusNormal"/>
    <w:link w:val="ConsPlusNormal0"/>
    <w:qFormat/>
    <w:rsid w:val="00342C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42CE2"/>
    <w:rPr>
      <w:rFonts w:ascii="Arial" w:eastAsia="Times New Roman" w:hAnsi="Arial" w:cs="Arial"/>
      <w:sz w:val="20"/>
      <w:szCs w:val="20"/>
      <w:lang w:eastAsia="ru-RU"/>
    </w:rPr>
  </w:style>
  <w:style w:type="paragraph" w:styleId="a3">
    <w:name w:val="Balloon Text"/>
    <w:basedOn w:val="a"/>
    <w:link w:val="a4"/>
    <w:uiPriority w:val="99"/>
    <w:semiHidden/>
    <w:unhideWhenUsed/>
    <w:rsid w:val="00D41AD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1AD2"/>
    <w:rPr>
      <w:rFonts w:ascii="Segoe UI" w:hAnsi="Segoe UI" w:cs="Segoe UI"/>
      <w:sz w:val="18"/>
      <w:szCs w:val="18"/>
    </w:rPr>
  </w:style>
  <w:style w:type="paragraph" w:styleId="a5">
    <w:name w:val="List Paragraph"/>
    <w:basedOn w:val="a"/>
    <w:uiPriority w:val="34"/>
    <w:qFormat/>
    <w:rsid w:val="005D25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78406">
      <w:bodyDiv w:val="1"/>
      <w:marLeft w:val="0"/>
      <w:marRight w:val="0"/>
      <w:marTop w:val="0"/>
      <w:marBottom w:val="0"/>
      <w:divBdr>
        <w:top w:val="none" w:sz="0" w:space="0" w:color="auto"/>
        <w:left w:val="none" w:sz="0" w:space="0" w:color="auto"/>
        <w:bottom w:val="none" w:sz="0" w:space="0" w:color="auto"/>
        <w:right w:val="none" w:sz="0" w:space="0" w:color="auto"/>
      </w:divBdr>
    </w:div>
    <w:div w:id="618756091">
      <w:bodyDiv w:val="1"/>
      <w:marLeft w:val="0"/>
      <w:marRight w:val="0"/>
      <w:marTop w:val="0"/>
      <w:marBottom w:val="0"/>
      <w:divBdr>
        <w:top w:val="none" w:sz="0" w:space="0" w:color="auto"/>
        <w:left w:val="none" w:sz="0" w:space="0" w:color="auto"/>
        <w:bottom w:val="none" w:sz="0" w:space="0" w:color="auto"/>
        <w:right w:val="none" w:sz="0" w:space="0" w:color="auto"/>
      </w:divBdr>
      <w:divsChild>
        <w:div w:id="1602059173">
          <w:marLeft w:val="0"/>
          <w:marRight w:val="0"/>
          <w:marTop w:val="0"/>
          <w:marBottom w:val="0"/>
          <w:divBdr>
            <w:top w:val="single" w:sz="6" w:space="0" w:color="EFEFEF"/>
            <w:left w:val="none" w:sz="0" w:space="0" w:color="auto"/>
            <w:bottom w:val="none" w:sz="0" w:space="0" w:color="auto"/>
            <w:right w:val="none" w:sz="0" w:space="0" w:color="auto"/>
          </w:divBdr>
        </w:div>
      </w:divsChild>
    </w:div>
    <w:div w:id="1859192742">
      <w:bodyDiv w:val="1"/>
      <w:marLeft w:val="0"/>
      <w:marRight w:val="0"/>
      <w:marTop w:val="0"/>
      <w:marBottom w:val="0"/>
      <w:divBdr>
        <w:top w:val="none" w:sz="0" w:space="0" w:color="auto"/>
        <w:left w:val="none" w:sz="0" w:space="0" w:color="auto"/>
        <w:bottom w:val="none" w:sz="0" w:space="0" w:color="auto"/>
        <w:right w:val="none" w:sz="0" w:space="0" w:color="auto"/>
      </w:divBdr>
    </w:div>
    <w:div w:id="1995068214">
      <w:bodyDiv w:val="1"/>
      <w:marLeft w:val="0"/>
      <w:marRight w:val="0"/>
      <w:marTop w:val="0"/>
      <w:marBottom w:val="0"/>
      <w:divBdr>
        <w:top w:val="none" w:sz="0" w:space="0" w:color="auto"/>
        <w:left w:val="none" w:sz="0" w:space="0" w:color="auto"/>
        <w:bottom w:val="none" w:sz="0" w:space="0" w:color="auto"/>
        <w:right w:val="none" w:sz="0" w:space="0" w:color="auto"/>
      </w:divBdr>
    </w:div>
    <w:div w:id="202489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8A1F7-8E40-4113-B4A0-DD53FB25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2774</Words>
  <Characters>15812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Гуминская Алёна Игоревна</dc:creator>
  <cp:lastModifiedBy>Светлана Сергевна</cp:lastModifiedBy>
  <cp:revision>2</cp:revision>
  <cp:lastPrinted>2024-12-04T10:02:00Z</cp:lastPrinted>
  <dcterms:created xsi:type="dcterms:W3CDTF">2024-12-04T10:03:00Z</dcterms:created>
  <dcterms:modified xsi:type="dcterms:W3CDTF">2024-12-04T10:03:00Z</dcterms:modified>
</cp:coreProperties>
</file>