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4D8" w:rsidRPr="00E258CF" w:rsidRDefault="00F624D8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noProof/>
          <w:kern w:val="32"/>
          <w:sz w:val="32"/>
          <w:szCs w:val="32"/>
        </w:rPr>
        <w:drawing>
          <wp:inline distT="0" distB="0" distL="0" distR="0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D8" w:rsidRPr="009B37D5" w:rsidRDefault="00F624D8" w:rsidP="00F624D8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:rsidR="00F624D8" w:rsidRPr="009B37D5" w:rsidRDefault="00F624D8" w:rsidP="00F624D8">
      <w:pPr>
        <w:keepNext/>
        <w:tabs>
          <w:tab w:val="left" w:pos="4235"/>
        </w:tabs>
        <w:spacing w:before="240" w:after="60"/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>ГОРОДСКОГО ПОСЕЛЕНИЯ  БАРСОВО</w:t>
      </w:r>
    </w:p>
    <w:p w:rsidR="00F624D8" w:rsidRPr="009B37D5" w:rsidRDefault="00F624D8" w:rsidP="00F624D8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:rsidR="00F624D8" w:rsidRPr="009B37D5" w:rsidRDefault="00F624D8" w:rsidP="00F624D8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:rsidR="007F2165" w:rsidRPr="007F2165" w:rsidRDefault="007F2165" w:rsidP="007F2165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7F2165">
        <w:rPr>
          <w:rFonts w:eastAsia="Calibri"/>
          <w:b/>
          <w:sz w:val="32"/>
          <w:szCs w:val="32"/>
          <w:lang w:eastAsia="en-US"/>
        </w:rPr>
        <w:t>РАСПОРЯЖЕНИЕ</w:t>
      </w:r>
      <w:r w:rsidR="00BD0C80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425DE1" w:rsidRDefault="00425DE1" w:rsidP="00F624D8">
      <w:pPr>
        <w:rPr>
          <w:sz w:val="28"/>
          <w:szCs w:val="28"/>
        </w:rPr>
      </w:pPr>
    </w:p>
    <w:p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>«</w:t>
      </w:r>
      <w:proofErr w:type="gramStart"/>
      <w:r w:rsidR="00B35723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BF46D6">
        <w:rPr>
          <w:sz w:val="28"/>
          <w:szCs w:val="28"/>
        </w:rPr>
        <w:t xml:space="preserve">   </w:t>
      </w:r>
      <w:proofErr w:type="gramEnd"/>
      <w:r w:rsidR="0024713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10220D">
        <w:rPr>
          <w:sz w:val="28"/>
          <w:szCs w:val="28"/>
        </w:rPr>
        <w:t>2</w:t>
      </w:r>
      <w:r w:rsidR="00BF46D6">
        <w:rPr>
          <w:sz w:val="28"/>
          <w:szCs w:val="28"/>
        </w:rPr>
        <w:t>3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="00BF46D6">
        <w:rPr>
          <w:sz w:val="20"/>
          <w:szCs w:val="20"/>
        </w:rPr>
        <w:t xml:space="preserve">                                                                  </w:t>
      </w:r>
      <w:r w:rsidRPr="009B37D5">
        <w:rPr>
          <w:sz w:val="28"/>
          <w:szCs w:val="28"/>
        </w:rPr>
        <w:t>№</w:t>
      </w:r>
      <w:r w:rsidR="00B35723">
        <w:rPr>
          <w:sz w:val="28"/>
          <w:szCs w:val="28"/>
        </w:rPr>
        <w:t xml:space="preserve"> 23</w:t>
      </w:r>
    </w:p>
    <w:p w:rsidR="00F624D8" w:rsidRPr="0010220D" w:rsidRDefault="00F624D8" w:rsidP="00F624D8">
      <w:pPr>
        <w:rPr>
          <w:sz w:val="22"/>
          <w:szCs w:val="22"/>
        </w:rPr>
      </w:pPr>
      <w:r w:rsidRPr="0010220D">
        <w:rPr>
          <w:sz w:val="22"/>
          <w:szCs w:val="22"/>
        </w:rPr>
        <w:t>г.п. Барсово</w:t>
      </w:r>
    </w:p>
    <w:p w:rsidR="00F624D8" w:rsidRDefault="00F624D8" w:rsidP="00F624D8">
      <w:pPr>
        <w:jc w:val="both"/>
        <w:rPr>
          <w:sz w:val="28"/>
          <w:szCs w:val="28"/>
        </w:rPr>
      </w:pPr>
    </w:p>
    <w:p w:rsidR="00F624D8" w:rsidRPr="009B37D5" w:rsidRDefault="00F624D8" w:rsidP="00F624D8">
      <w:pPr>
        <w:jc w:val="both"/>
        <w:rPr>
          <w:sz w:val="28"/>
          <w:szCs w:val="28"/>
        </w:rPr>
      </w:pPr>
    </w:p>
    <w:p w:rsidR="0010220D" w:rsidRPr="0010220D" w:rsidRDefault="0010220D" w:rsidP="0010220D">
      <w:pPr>
        <w:jc w:val="both"/>
        <w:rPr>
          <w:sz w:val="28"/>
          <w:szCs w:val="28"/>
        </w:rPr>
      </w:pPr>
      <w:r w:rsidRPr="0010220D">
        <w:rPr>
          <w:sz w:val="28"/>
          <w:szCs w:val="28"/>
        </w:rPr>
        <w:t>Об итогах социально-экономического</w:t>
      </w:r>
    </w:p>
    <w:p w:rsidR="0010220D" w:rsidRPr="0010220D" w:rsidRDefault="0010220D" w:rsidP="0010220D">
      <w:pPr>
        <w:jc w:val="both"/>
        <w:rPr>
          <w:sz w:val="28"/>
          <w:szCs w:val="28"/>
        </w:rPr>
      </w:pPr>
      <w:r w:rsidRPr="0010220D">
        <w:rPr>
          <w:sz w:val="28"/>
          <w:szCs w:val="28"/>
        </w:rPr>
        <w:t xml:space="preserve">развития городского поселения   </w:t>
      </w:r>
    </w:p>
    <w:p w:rsidR="00F624D8" w:rsidRPr="0010220D" w:rsidRDefault="0010220D" w:rsidP="0010220D">
      <w:pPr>
        <w:jc w:val="both"/>
        <w:rPr>
          <w:sz w:val="28"/>
          <w:szCs w:val="28"/>
        </w:rPr>
      </w:pPr>
      <w:r w:rsidRPr="0010220D">
        <w:rPr>
          <w:sz w:val="28"/>
          <w:szCs w:val="28"/>
        </w:rPr>
        <w:t>Барсово за 20</w:t>
      </w:r>
      <w:r w:rsidR="00BF46D6">
        <w:rPr>
          <w:sz w:val="28"/>
          <w:szCs w:val="28"/>
        </w:rPr>
        <w:t xml:space="preserve">22 </w:t>
      </w:r>
      <w:r w:rsidRPr="0010220D">
        <w:rPr>
          <w:sz w:val="28"/>
          <w:szCs w:val="28"/>
        </w:rPr>
        <w:t>год</w:t>
      </w:r>
      <w:r w:rsidR="00F624D8" w:rsidRPr="0010220D">
        <w:tab/>
      </w:r>
      <w:r w:rsidR="00F624D8" w:rsidRPr="0010220D">
        <w:tab/>
      </w:r>
      <w:r w:rsidR="00F624D8" w:rsidRPr="0010220D">
        <w:tab/>
      </w:r>
    </w:p>
    <w:p w:rsidR="00F624D8" w:rsidRPr="0010220D" w:rsidRDefault="00F624D8" w:rsidP="00F624D8">
      <w:pPr>
        <w:tabs>
          <w:tab w:val="left" w:pos="1410"/>
        </w:tabs>
        <w:ind w:right="-143"/>
      </w:pPr>
      <w:r w:rsidRPr="0010220D">
        <w:tab/>
      </w:r>
      <w:r w:rsidRPr="0010220D">
        <w:tab/>
      </w:r>
      <w:r w:rsidRPr="0010220D">
        <w:tab/>
      </w:r>
      <w:r w:rsidRPr="0010220D">
        <w:tab/>
      </w:r>
      <w:r w:rsidRPr="0010220D">
        <w:tab/>
      </w:r>
    </w:p>
    <w:p w:rsidR="00F624D8" w:rsidRPr="0010220D" w:rsidRDefault="00F624D8" w:rsidP="00F624D8">
      <w:pPr>
        <w:tabs>
          <w:tab w:val="left" w:pos="1410"/>
        </w:tabs>
        <w:ind w:right="-143"/>
      </w:pPr>
    </w:p>
    <w:p w:rsidR="0010220D" w:rsidRDefault="0010220D" w:rsidP="00F624D8">
      <w:pPr>
        <w:ind w:firstLine="851"/>
        <w:jc w:val="both"/>
        <w:rPr>
          <w:sz w:val="28"/>
          <w:szCs w:val="28"/>
        </w:rPr>
      </w:pPr>
      <w:r w:rsidRPr="0010220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в целях повышения эффективности планирования, подведя итоги за 20</w:t>
      </w:r>
      <w:r w:rsidR="00BF46D6">
        <w:rPr>
          <w:sz w:val="28"/>
          <w:szCs w:val="28"/>
        </w:rPr>
        <w:t>22</w:t>
      </w:r>
      <w:r w:rsidRPr="0010220D">
        <w:rPr>
          <w:sz w:val="28"/>
          <w:szCs w:val="28"/>
        </w:rPr>
        <w:t xml:space="preserve"> год, оценив динамику социально-экономического развития городского поселения Барсово:</w:t>
      </w:r>
    </w:p>
    <w:p w:rsidR="0010220D" w:rsidRDefault="0010220D" w:rsidP="00F624D8">
      <w:pPr>
        <w:ind w:firstLine="851"/>
        <w:jc w:val="both"/>
        <w:rPr>
          <w:sz w:val="28"/>
          <w:szCs w:val="28"/>
        </w:rPr>
      </w:pPr>
    </w:p>
    <w:p w:rsidR="0010220D" w:rsidRPr="0010220D" w:rsidRDefault="0010220D" w:rsidP="0010220D">
      <w:pPr>
        <w:ind w:firstLine="708"/>
        <w:jc w:val="both"/>
        <w:rPr>
          <w:sz w:val="28"/>
          <w:szCs w:val="28"/>
        </w:rPr>
      </w:pPr>
      <w:r w:rsidRPr="0010220D">
        <w:rPr>
          <w:sz w:val="28"/>
          <w:szCs w:val="28"/>
        </w:rPr>
        <w:t>1.</w:t>
      </w:r>
      <w:r w:rsidRPr="0010220D">
        <w:rPr>
          <w:sz w:val="28"/>
          <w:szCs w:val="28"/>
        </w:rPr>
        <w:tab/>
        <w:t>Принять к сведению итоги социально-экономического развития городского поселения Барсово за 20</w:t>
      </w:r>
      <w:r w:rsidR="00BF46D6">
        <w:rPr>
          <w:sz w:val="28"/>
          <w:szCs w:val="28"/>
        </w:rPr>
        <w:t>22</w:t>
      </w:r>
      <w:r w:rsidRPr="0010220D">
        <w:rPr>
          <w:sz w:val="28"/>
          <w:szCs w:val="28"/>
        </w:rPr>
        <w:t xml:space="preserve"> год согласно приложению к настоящему распоряжению.</w:t>
      </w:r>
    </w:p>
    <w:p w:rsidR="00F624D8" w:rsidRPr="0010220D" w:rsidRDefault="0010220D" w:rsidP="0010220D">
      <w:pPr>
        <w:ind w:firstLine="708"/>
        <w:jc w:val="both"/>
        <w:rPr>
          <w:sz w:val="28"/>
          <w:szCs w:val="28"/>
        </w:rPr>
      </w:pPr>
      <w:r w:rsidRPr="0010220D">
        <w:rPr>
          <w:sz w:val="28"/>
          <w:szCs w:val="28"/>
        </w:rPr>
        <w:t>2.</w:t>
      </w:r>
      <w:r w:rsidRPr="0010220D">
        <w:rPr>
          <w:sz w:val="28"/>
          <w:szCs w:val="28"/>
        </w:rPr>
        <w:tab/>
        <w:t>Распоряжение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F624D8" w:rsidRDefault="00F624D8" w:rsidP="00F624D8">
      <w:pPr>
        <w:jc w:val="both"/>
        <w:rPr>
          <w:sz w:val="28"/>
          <w:szCs w:val="28"/>
        </w:rPr>
      </w:pPr>
    </w:p>
    <w:p w:rsidR="0010220D" w:rsidRPr="0010220D" w:rsidRDefault="0010220D" w:rsidP="00F624D8">
      <w:pPr>
        <w:jc w:val="both"/>
        <w:rPr>
          <w:sz w:val="28"/>
          <w:szCs w:val="28"/>
        </w:rPr>
      </w:pPr>
    </w:p>
    <w:p w:rsidR="00F624D8" w:rsidRPr="009B37D5" w:rsidRDefault="00F624D8" w:rsidP="00F624D8">
      <w:pPr>
        <w:jc w:val="both"/>
        <w:rPr>
          <w:sz w:val="28"/>
          <w:szCs w:val="28"/>
        </w:rPr>
      </w:pPr>
      <w:r w:rsidRPr="0010220D">
        <w:rPr>
          <w:sz w:val="28"/>
          <w:szCs w:val="28"/>
        </w:rPr>
        <w:t>Глава городского поселения Барсово                                                    В.В.Поздняков</w:t>
      </w:r>
    </w:p>
    <w:p w:rsidR="00F624D8" w:rsidRDefault="00F624D8" w:rsidP="00F624D8">
      <w:pPr>
        <w:ind w:left="5664"/>
        <w:jc w:val="both"/>
      </w:pPr>
    </w:p>
    <w:p w:rsidR="00F624D8" w:rsidRDefault="00F624D8" w:rsidP="00F624D8">
      <w:pPr>
        <w:ind w:left="5664"/>
        <w:jc w:val="both"/>
      </w:pPr>
    </w:p>
    <w:p w:rsidR="00F624D8" w:rsidRDefault="00F624D8" w:rsidP="00F624D8">
      <w:pPr>
        <w:ind w:left="5664"/>
        <w:jc w:val="both"/>
      </w:pPr>
    </w:p>
    <w:p w:rsidR="00F624D8" w:rsidRDefault="00F624D8" w:rsidP="003049C1">
      <w:pPr>
        <w:ind w:left="5664"/>
        <w:jc w:val="both"/>
      </w:pPr>
    </w:p>
    <w:p w:rsidR="00F624D8" w:rsidRDefault="00F624D8" w:rsidP="003049C1">
      <w:pPr>
        <w:ind w:left="5664"/>
        <w:jc w:val="both"/>
      </w:pPr>
    </w:p>
    <w:p w:rsidR="00C76F4B" w:rsidRDefault="00C76F4B" w:rsidP="003049C1">
      <w:pPr>
        <w:ind w:left="5664"/>
        <w:jc w:val="both"/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C76F4B">
      <w:pPr>
        <w:shd w:val="clear" w:color="auto" w:fill="FFFFFF"/>
        <w:tabs>
          <w:tab w:val="left" w:pos="8520"/>
        </w:tabs>
        <w:suppressAutoHyphens/>
        <w:jc w:val="center"/>
        <w:rPr>
          <w:b/>
        </w:rPr>
      </w:pPr>
    </w:p>
    <w:p w:rsidR="0010220D" w:rsidRDefault="0010220D" w:rsidP="003049C1">
      <w:pPr>
        <w:ind w:left="5664"/>
        <w:jc w:val="both"/>
      </w:pPr>
    </w:p>
    <w:p w:rsidR="003049C1" w:rsidRPr="00467019" w:rsidRDefault="003049C1" w:rsidP="003049C1">
      <w:pPr>
        <w:ind w:left="5664"/>
        <w:jc w:val="both"/>
      </w:pPr>
      <w:r w:rsidRPr="00467019">
        <w:lastRenderedPageBreak/>
        <w:t xml:space="preserve">Приложение к </w:t>
      </w:r>
      <w:r w:rsidR="007F2165">
        <w:t>распоряжению</w:t>
      </w:r>
    </w:p>
    <w:p w:rsidR="003049C1" w:rsidRDefault="003049C1" w:rsidP="003049C1">
      <w:pPr>
        <w:ind w:left="5664"/>
        <w:jc w:val="both"/>
      </w:pPr>
      <w:r w:rsidRPr="00467019">
        <w:t xml:space="preserve">администрации </w:t>
      </w:r>
    </w:p>
    <w:p w:rsidR="003049C1" w:rsidRPr="00467019" w:rsidRDefault="003049C1" w:rsidP="003049C1">
      <w:pPr>
        <w:ind w:left="5664"/>
        <w:jc w:val="both"/>
      </w:pPr>
      <w:r>
        <w:t>городского поселения Барсово</w:t>
      </w:r>
    </w:p>
    <w:p w:rsidR="003049C1" w:rsidRDefault="003049C1" w:rsidP="003049C1">
      <w:pPr>
        <w:ind w:left="5664"/>
        <w:jc w:val="both"/>
      </w:pPr>
      <w:r w:rsidRPr="00467019">
        <w:t>от «</w:t>
      </w:r>
      <w:proofErr w:type="gramStart"/>
      <w:r w:rsidR="00BF46D6">
        <w:t>1</w:t>
      </w:r>
      <w:r w:rsidR="00B35723">
        <w:t>1</w:t>
      </w:r>
      <w:r w:rsidRPr="00467019">
        <w:t>»</w:t>
      </w:r>
      <w:r w:rsidR="0024713F">
        <w:t>апреля</w:t>
      </w:r>
      <w:proofErr w:type="gramEnd"/>
      <w:r>
        <w:t xml:space="preserve"> 20</w:t>
      </w:r>
      <w:r w:rsidR="00B90322">
        <w:t>2</w:t>
      </w:r>
      <w:r w:rsidR="00BF46D6">
        <w:t>3</w:t>
      </w:r>
      <w:r w:rsidRPr="00467019">
        <w:t xml:space="preserve"> года № </w:t>
      </w:r>
      <w:r w:rsidR="00B35723">
        <w:t>23</w:t>
      </w:r>
    </w:p>
    <w:p w:rsidR="00F624D8" w:rsidRPr="00467019" w:rsidRDefault="00F624D8" w:rsidP="003049C1">
      <w:pPr>
        <w:ind w:left="5664"/>
        <w:jc w:val="both"/>
      </w:pPr>
    </w:p>
    <w:p w:rsidR="00BD0C80" w:rsidRPr="00B20691" w:rsidRDefault="00BD0C80" w:rsidP="00BD0C80">
      <w:pPr>
        <w:jc w:val="center"/>
        <w:rPr>
          <w:b/>
          <w:sz w:val="20"/>
          <w:szCs w:val="20"/>
        </w:rPr>
      </w:pPr>
      <w:r w:rsidRPr="00B20691">
        <w:rPr>
          <w:b/>
          <w:sz w:val="20"/>
          <w:szCs w:val="20"/>
        </w:rPr>
        <w:t>ИТОГИ</w:t>
      </w:r>
    </w:p>
    <w:p w:rsidR="00BD0C80" w:rsidRDefault="00BD0C80" w:rsidP="00BD0C80">
      <w:pPr>
        <w:jc w:val="center"/>
        <w:rPr>
          <w:b/>
          <w:sz w:val="20"/>
          <w:szCs w:val="20"/>
        </w:rPr>
      </w:pPr>
      <w:r w:rsidRPr="00B20691">
        <w:rPr>
          <w:b/>
          <w:sz w:val="20"/>
          <w:szCs w:val="20"/>
        </w:rPr>
        <w:t xml:space="preserve">СОЦИАЛЬНО-ЭКОНОМИЧЕСКОГО РАЗВИТИЯ </w:t>
      </w:r>
    </w:p>
    <w:p w:rsidR="00BD0C80" w:rsidRPr="00B20691" w:rsidRDefault="00BD0C80" w:rsidP="00BD0C80">
      <w:pPr>
        <w:jc w:val="center"/>
        <w:rPr>
          <w:b/>
          <w:sz w:val="20"/>
          <w:szCs w:val="20"/>
        </w:rPr>
      </w:pPr>
      <w:r w:rsidRPr="00B20691">
        <w:rPr>
          <w:b/>
          <w:sz w:val="20"/>
          <w:szCs w:val="20"/>
        </w:rPr>
        <w:t>ГОРОДСКОГО ПОСЕЛЕНИЯ БАРСОВО ЗА 20</w:t>
      </w:r>
      <w:r>
        <w:rPr>
          <w:b/>
          <w:sz w:val="20"/>
          <w:szCs w:val="20"/>
        </w:rPr>
        <w:t>22</w:t>
      </w:r>
      <w:r w:rsidRPr="00B20691">
        <w:rPr>
          <w:b/>
          <w:sz w:val="20"/>
          <w:szCs w:val="20"/>
        </w:rPr>
        <w:t xml:space="preserve"> ГОД</w:t>
      </w:r>
    </w:p>
    <w:p w:rsidR="00BD0C80" w:rsidRPr="00B20691" w:rsidRDefault="00BD0C80" w:rsidP="00BD0C80">
      <w:pPr>
        <w:jc w:val="both"/>
        <w:rPr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43"/>
        <w:gridCol w:w="1985"/>
        <w:gridCol w:w="1276"/>
        <w:gridCol w:w="1276"/>
        <w:gridCol w:w="1276"/>
      </w:tblGrid>
      <w:tr w:rsidR="00684E9B" w:rsidRPr="00684E9B" w:rsidTr="00247472">
        <w:trPr>
          <w:trHeight w:val="562"/>
          <w:tblHeader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ind w:left="-80" w:right="-161"/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2021 год</w:t>
            </w:r>
          </w:p>
          <w:p w:rsidR="00684E9B" w:rsidRPr="00684E9B" w:rsidRDefault="00684E9B" w:rsidP="00684E9B">
            <w:pPr>
              <w:ind w:left="-80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E9B" w:rsidRPr="00684E9B" w:rsidRDefault="00684E9B" w:rsidP="00684E9B">
            <w:pPr>
              <w:ind w:left="-80" w:right="-161"/>
              <w:jc w:val="center"/>
              <w:rPr>
                <w:sz w:val="20"/>
                <w:szCs w:val="20"/>
              </w:rPr>
            </w:pPr>
          </w:p>
          <w:p w:rsidR="00684E9B" w:rsidRPr="00684E9B" w:rsidRDefault="00684E9B" w:rsidP="00684E9B">
            <w:pPr>
              <w:ind w:left="-80" w:right="-161"/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2022 год</w:t>
            </w:r>
          </w:p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Темп роста</w:t>
            </w:r>
          </w:p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(снижения)</w:t>
            </w:r>
          </w:p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2021-2022, в %</w:t>
            </w:r>
          </w:p>
        </w:tc>
      </w:tr>
      <w:tr w:rsidR="00684E9B" w:rsidRPr="00684E9B" w:rsidTr="00247472">
        <w:trPr>
          <w:gridAfter w:val="5"/>
          <w:wAfter w:w="8756" w:type="dxa"/>
          <w:trHeight w:val="308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 на начало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5888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5950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 на конец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5950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5982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среднегодовая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5919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5966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Естественный прирост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 число родившихся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54%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 число умерших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-17,2%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985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985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-41,7%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985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68,7%</w:t>
            </w:r>
          </w:p>
        </w:tc>
      </w:tr>
      <w:tr w:rsidR="00684E9B" w:rsidRPr="00684E9B" w:rsidTr="00247472">
        <w:trPr>
          <w:gridAfter w:val="5"/>
          <w:wAfter w:w="8756" w:type="dxa"/>
          <w:trHeight w:val="269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Всего объектов малого и среднего бизнеса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60/8039,5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55/7663,5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-8,3 %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2.1. Предприятия торговли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43/4100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40/3734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-6,98 %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магазины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19/1885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16/1519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-15,8%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1/633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1/633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павильоны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11/269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11/269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2.2. Объекты бытового обслуживания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17/3939,5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15/3929,5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-11,8%</w:t>
            </w: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по ремонту, окраске и пошиву обуви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  <w:r w:rsidRPr="00684E9B">
              <w:rPr>
                <w:sz w:val="20"/>
                <w:szCs w:val="20"/>
              </w:rPr>
              <w:t>торг.площ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1/15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парикмахерские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единиц/м</w:t>
            </w:r>
            <w:r w:rsidRPr="00684E9B">
              <w:rPr>
                <w:sz w:val="20"/>
                <w:szCs w:val="20"/>
                <w:vertAlign w:val="superscript"/>
              </w:rPr>
              <w:t xml:space="preserve">2 </w:t>
            </w:r>
            <w:proofErr w:type="spellStart"/>
            <w:proofErr w:type="gramStart"/>
            <w:r w:rsidRPr="00684E9B">
              <w:rPr>
                <w:sz w:val="20"/>
                <w:szCs w:val="20"/>
              </w:rPr>
              <w:t>торг.площ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4/112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4/112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gridAfter w:val="5"/>
          <w:wAfter w:w="8756" w:type="dxa"/>
          <w:trHeight w:val="269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3.1. Экономически активное население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3355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8%</w:t>
            </w:r>
          </w:p>
        </w:tc>
      </w:tr>
      <w:tr w:rsidR="00684E9B" w:rsidRPr="00684E9B" w:rsidTr="00247472">
        <w:trPr>
          <w:gridAfter w:val="5"/>
          <w:wAfter w:w="8756" w:type="dxa"/>
          <w:trHeight w:val="269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6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Доходы бюджета городского поселения Барсово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87 212,3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92 313,0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105,8%</w:t>
            </w:r>
          </w:p>
        </w:tc>
      </w:tr>
      <w:tr w:rsidR="00684E9B" w:rsidRPr="00684E9B" w:rsidTr="00247472">
        <w:trPr>
          <w:trHeight w:val="270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27 087,6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34 312,5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126,7%</w:t>
            </w:r>
          </w:p>
        </w:tc>
      </w:tr>
      <w:tr w:rsidR="00684E9B" w:rsidRPr="00684E9B" w:rsidTr="00247472">
        <w:trPr>
          <w:trHeight w:val="270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24 120,1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15 546,0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-64,5%</w:t>
            </w:r>
          </w:p>
        </w:tc>
      </w:tr>
      <w:tr w:rsidR="00684E9B" w:rsidRPr="00684E9B" w:rsidTr="00247472">
        <w:trPr>
          <w:trHeight w:val="270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36 004,6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42 454,5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117,9%</w:t>
            </w:r>
          </w:p>
        </w:tc>
      </w:tr>
      <w:tr w:rsidR="00684E9B" w:rsidRPr="00684E9B" w:rsidTr="00247472">
        <w:trPr>
          <w:trHeight w:val="270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Расходы бюджета городского поселения Барсово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87 223,6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highlight w:val="yellow"/>
              </w:rPr>
            </w:pPr>
            <w:r w:rsidRPr="00684E9B">
              <w:rPr>
                <w:sz w:val="20"/>
                <w:szCs w:val="20"/>
              </w:rPr>
              <w:t>91 593,6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105%</w:t>
            </w:r>
          </w:p>
        </w:tc>
      </w:tr>
      <w:tr w:rsidR="00684E9B" w:rsidRPr="00684E9B" w:rsidTr="00247472">
        <w:trPr>
          <w:gridAfter w:val="5"/>
          <w:wAfter w:w="8756" w:type="dxa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5.3.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6.4.1. Учреждения культурно-досугового типа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1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220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Охват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35833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35833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lastRenderedPageBreak/>
              <w:t>Клубные формирования, коллективы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19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 участников клубных формирований, коллективов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229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Численность работников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</w:pPr>
            <w:r w:rsidRPr="00684E9B">
              <w:t>15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-6,7%</w:t>
            </w: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5.4. Физическая культура и спорт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Спортивное учреждение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 занимающихся физической культурой и спортом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647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2,6 %</w:t>
            </w: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 спортивных секций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13,4 %</w:t>
            </w: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Тренера, преподаватели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Мероприятия, проведенные на территории городского поселения Барсово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5 мероприятий офлайн </w:t>
            </w:r>
          </w:p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74 онлайн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96,8%</w:t>
            </w: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7700 онлайн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27951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5.6. Молодежная политика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Молодежные формирования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 /человек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2/15</w:t>
            </w:r>
          </w:p>
        </w:tc>
        <w:tc>
          <w:tcPr>
            <w:tcW w:w="1276" w:type="dxa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 /человек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36/3189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55/1753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52,8/-45%</w:t>
            </w: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b/>
                <w:sz w:val="20"/>
                <w:szCs w:val="20"/>
              </w:rPr>
            </w:pPr>
            <w:r w:rsidRPr="00684E9B">
              <w:rPr>
                <w:b/>
                <w:sz w:val="20"/>
                <w:szCs w:val="20"/>
              </w:rPr>
              <w:t>6. Жилищно-коммунальный комплекс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6.1. Жилищный фонд всего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4,9%</w:t>
            </w: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6.1.1. капитальный  жилой фонд</w:t>
            </w:r>
          </w:p>
        </w:tc>
        <w:tc>
          <w:tcPr>
            <w:tcW w:w="1985" w:type="dxa"/>
            <w:shd w:val="clear" w:color="auto" w:fill="FFFFFF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6.1.2. деревянный жилой фонд</w:t>
            </w:r>
          </w:p>
        </w:tc>
        <w:tc>
          <w:tcPr>
            <w:tcW w:w="1985" w:type="dxa"/>
            <w:shd w:val="clear" w:color="auto" w:fill="FFFFFF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6.2. Жилые дома признанные аварийными</w:t>
            </w:r>
          </w:p>
        </w:tc>
        <w:tc>
          <w:tcPr>
            <w:tcW w:w="1985" w:type="dxa"/>
            <w:shd w:val="clear" w:color="auto" w:fill="FFFFFF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4E9B">
              <w:rPr>
                <w:color w:val="000000"/>
                <w:sz w:val="20"/>
                <w:szCs w:val="20"/>
                <w:lang w:val="en-US"/>
              </w:rPr>
              <w:t>102.7</w:t>
            </w: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84E9B">
              <w:rPr>
                <w:sz w:val="20"/>
                <w:szCs w:val="20"/>
              </w:rPr>
              <w:t>м</w:t>
            </w:r>
            <w:r w:rsidRPr="00684E9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15,50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16,10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3,7%</w:t>
            </w: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6.3. Улично-дорожная сеть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Общая протяженность улиц, проездов, тротуаров и т.п.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12870,52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12870,52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Остановочные павильоны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1%</w:t>
            </w:r>
          </w:p>
        </w:tc>
      </w:tr>
      <w:tr w:rsidR="00684E9B" w:rsidRPr="00684E9B" w:rsidTr="00247472">
        <w:trPr>
          <w:trHeight w:val="201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2 %</w:t>
            </w: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b/>
                <w:color w:val="000000"/>
                <w:sz w:val="20"/>
                <w:szCs w:val="20"/>
              </w:rPr>
            </w:pPr>
            <w:r w:rsidRPr="00684E9B">
              <w:rPr>
                <w:b/>
                <w:color w:val="000000"/>
                <w:sz w:val="20"/>
                <w:szCs w:val="20"/>
              </w:rPr>
              <w:t>7. Строительство и инвестиции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331"/>
        </w:trPr>
        <w:tc>
          <w:tcPr>
            <w:tcW w:w="4219" w:type="dxa"/>
            <w:gridSpan w:val="2"/>
            <w:shd w:val="clear" w:color="auto" w:fill="FFFFFF"/>
            <w:vAlign w:val="bottom"/>
          </w:tcPr>
          <w:p w:rsidR="00684E9B" w:rsidRPr="00684E9B" w:rsidRDefault="00684E9B" w:rsidP="00684E9B">
            <w:pPr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  <w:r w:rsidRPr="00684E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E9B" w:rsidRPr="00684E9B" w:rsidTr="00247472">
        <w:trPr>
          <w:gridAfter w:val="5"/>
          <w:wAfter w:w="8756" w:type="dxa"/>
          <w:trHeight w:val="283"/>
        </w:trPr>
        <w:tc>
          <w:tcPr>
            <w:tcW w:w="1276" w:type="dxa"/>
          </w:tcPr>
          <w:p w:rsidR="00684E9B" w:rsidRPr="00684E9B" w:rsidRDefault="00684E9B" w:rsidP="00684E9B">
            <w:pPr>
              <w:rPr>
                <w:b/>
                <w:sz w:val="20"/>
                <w:szCs w:val="20"/>
              </w:rPr>
            </w:pPr>
          </w:p>
        </w:tc>
      </w:tr>
      <w:tr w:rsidR="00684E9B" w:rsidRPr="00684E9B" w:rsidTr="00247472">
        <w:trPr>
          <w:trHeight w:val="56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684E9B" w:rsidRPr="00684E9B" w:rsidRDefault="00684E9B" w:rsidP="00684E9B">
            <w:pPr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 xml:space="preserve">1.1. Объем отгруженных товаров собственного производства основных видов промышленной продукции в натуральном выражении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1836996,0</w:t>
            </w:r>
          </w:p>
        </w:tc>
        <w:tc>
          <w:tcPr>
            <w:tcW w:w="1276" w:type="dxa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2178646,0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9B" w:rsidRPr="00684E9B" w:rsidRDefault="00684E9B" w:rsidP="00684E9B">
            <w:pPr>
              <w:jc w:val="center"/>
              <w:rPr>
                <w:sz w:val="20"/>
                <w:szCs w:val="20"/>
              </w:rPr>
            </w:pPr>
            <w:r w:rsidRPr="00684E9B">
              <w:rPr>
                <w:sz w:val="20"/>
                <w:szCs w:val="20"/>
              </w:rPr>
              <w:t>18,6%</w:t>
            </w:r>
          </w:p>
        </w:tc>
      </w:tr>
    </w:tbl>
    <w:p w:rsidR="00684E9B" w:rsidRPr="00684E9B" w:rsidRDefault="00684E9B" w:rsidP="00684E9B">
      <w:pPr>
        <w:jc w:val="center"/>
        <w:rPr>
          <w:b/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jc w:val="both"/>
        <w:rPr>
          <w:sz w:val="20"/>
          <w:szCs w:val="20"/>
        </w:rPr>
      </w:pPr>
    </w:p>
    <w:p w:rsidR="00684E9B" w:rsidRPr="00684E9B" w:rsidRDefault="00684E9B" w:rsidP="00684E9B">
      <w:pPr>
        <w:tabs>
          <w:tab w:val="left" w:pos="1755"/>
        </w:tabs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lastRenderedPageBreak/>
        <w:t xml:space="preserve">Пояснительная записка </w:t>
      </w:r>
    </w:p>
    <w:p w:rsidR="00684E9B" w:rsidRPr="00684E9B" w:rsidRDefault="00684E9B" w:rsidP="00684E9B">
      <w:pPr>
        <w:tabs>
          <w:tab w:val="left" w:pos="1755"/>
        </w:tabs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 xml:space="preserve">к итогам социально-экономического развития </w:t>
      </w:r>
    </w:p>
    <w:p w:rsidR="00684E9B" w:rsidRPr="00684E9B" w:rsidRDefault="00684E9B" w:rsidP="00684E9B">
      <w:pPr>
        <w:tabs>
          <w:tab w:val="left" w:pos="1755"/>
        </w:tabs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 xml:space="preserve">городского поселения Барсово за 2022 год </w:t>
      </w:r>
    </w:p>
    <w:p w:rsidR="00684E9B" w:rsidRPr="00684E9B" w:rsidRDefault="00684E9B" w:rsidP="00684E9B">
      <w:pPr>
        <w:tabs>
          <w:tab w:val="left" w:pos="1755"/>
        </w:tabs>
        <w:jc w:val="center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Городское поселение Барсово населенный пункт Сургутского района. Современная история поселка началась в 1971 году, когда было принято решение о строительстве железнодорожного моста через реку Обь. Тогда же и возник небольшой, но уютный поселок мостостроительного отряда № 29 Мостострой-2. Рабочие этого отряда и стали основателями и первыми жителями поселка.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1977 году на общем собрании жителей было решено обратиться в сельсовет с просьбой о присвоении поселку названия Барсово и 12 ноября 1979 года просьба жителей была официально удовлетворена. На картах Сургутского района и Ханты</w:t>
      </w:r>
      <w:r w:rsidRPr="00684E9B">
        <w:rPr>
          <w:sz w:val="28"/>
          <w:szCs w:val="28"/>
        </w:rPr>
        <w:noBreakHyphen/>
        <w:t xml:space="preserve">Мансийского автономного округа появился новый населенный пункт - рабочий поселок Барсово, сегодня это уже городское поселение.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Городское поселение Барсово расположено в 15 километрах от города Сургута на территории 1 982 гектара.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Современный поселок обладает развитой социальной инфраструктурой. На территории городского поселения Барсово работают: библиотека, детская школа искусств, 2 спортивных зала, 1 дошкольное образовательное учреждение и 1 общеобразовательная школа. Открыт православный храм в честь святого праведного Симеона Верхотурского.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Жизнь поселения освещается компаниями ПАО «Ростелеком» и ПАО «МТС», газетой Сургутского района «Вестник».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Решениями Совета депутатов городского поселения Барсово от 14.05.2010 № 71 «Об утверждении Положения о порядке официального использования герба городского поселения Барсово» и от 14.05.2010 № 72 «Об утверждении Положения о порядке официального использования флага городского поселения Барсово» определены официальные символы городского поселения Барсово герб и флаг. Геральдическое описание герба городского поселения Барсово гласит «В лазоревом поле на двух возникающих внизу по углам золотых </w:t>
      </w:r>
      <w:r w:rsidRPr="00684E9B">
        <w:rPr>
          <w:iCs/>
          <w:sz w:val="28"/>
          <w:szCs w:val="28"/>
        </w:rPr>
        <w:t>берегах</w:t>
      </w:r>
      <w:r w:rsidRPr="00684E9B">
        <w:rPr>
          <w:sz w:val="28"/>
          <w:szCs w:val="28"/>
        </w:rPr>
        <w:t xml:space="preserve"> стоящий серебряный барс».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Обоснованием символики герба: фигура барса, указывающая на название поселка. Барс, стоящий на двух берегах – аллегория мостов, соединивших промышленный Сургут с «большой землей». Голубое поле и высокие берега указывают на природные особенности поселка, на огромную роль реки Оби в жизни местного населения, голубой цвет – символ водных просторов и бескрайнего неба. Золото – символ урожая, богатства, стабильности, тепла и энергии. Серебро – символ чистоты, совершенства, мира и взаимопонимания.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>1. Демографическая ситуация</w:t>
      </w: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Численность постоянного населения в городском поселении Барсово составила на начало 2022 года – 5 950 человек, на конец 2022 года – 5 982 человека.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Показатели рождаемости в 2022 году сопоставимы с данными за 2021 год (2021 год - 38 человек, 2022 год - 53 человека). 24 умерших в 2022 году. Число </w:t>
      </w:r>
      <w:r w:rsidRPr="00684E9B">
        <w:rPr>
          <w:sz w:val="28"/>
          <w:szCs w:val="28"/>
        </w:rPr>
        <w:lastRenderedPageBreak/>
        <w:t>родившихся превышает количество умерших в 2,7 раза, что способствует росту численности населения за счёт его естественного прироста.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Величина естественного прироста за 2022 год составила 29 человек. 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Администрацией городского поселения Барсово исполняется государственное полномочие по регистрации актов гражданского состояния в соответствии с пунктом 6 статьи 3 Закона Ханты-Мансийского автономного округа-Югры от 30.09.2008 № 91-оз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государственной регистрации актов гражданского состояния».</w:t>
      </w: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</w:p>
    <w:p w:rsidR="00684E9B" w:rsidRPr="00684E9B" w:rsidRDefault="00684E9B" w:rsidP="00684E9B">
      <w:pPr>
        <w:tabs>
          <w:tab w:val="left" w:pos="3267"/>
          <w:tab w:val="center" w:pos="5173"/>
        </w:tabs>
        <w:ind w:firstLine="567"/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>2. Потребительский рынок</w:t>
      </w:r>
    </w:p>
    <w:p w:rsidR="00684E9B" w:rsidRPr="00684E9B" w:rsidRDefault="00684E9B" w:rsidP="00684E9B">
      <w:pPr>
        <w:tabs>
          <w:tab w:val="left" w:pos="3267"/>
          <w:tab w:val="center" w:pos="5173"/>
        </w:tabs>
        <w:ind w:firstLine="567"/>
        <w:jc w:val="center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Стратегия развития потребительского рынка на территории поселения направлена на развитие различных типов предприятий, удовлетворяющих потребности жителей поселения с различными доходами, расширение услуг, предоставляемых населению и повышение качества оказываемых услуг.</w:t>
      </w:r>
    </w:p>
    <w:p w:rsidR="00684E9B" w:rsidRPr="00684E9B" w:rsidRDefault="00684E9B" w:rsidP="00684E9B">
      <w:pPr>
        <w:widowControl w:val="0"/>
        <w:tabs>
          <w:tab w:val="left" w:pos="8640"/>
        </w:tabs>
        <w:ind w:firstLine="851"/>
        <w:jc w:val="center"/>
        <w:rPr>
          <w:color w:val="FF0000"/>
          <w:sz w:val="28"/>
          <w:szCs w:val="28"/>
        </w:rPr>
      </w:pP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Малое и среднее предпринимательство играет значительную роль в социально-экономическом развитии поселения, в решении важнейших задач по обеспечению занятости населения, сохранению стабильности на рынке труда, насыщению населения товарами и услугами.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В отраслевой структуре малого и среднего предпринимательства в основном преобладают такие отрасли, как торговля, услуги, транспорт, что связано с малой затратностью и более быстрой окупаемостью бизнеса.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В целях поддержки развития малого бизнеса администрация городского поселения Барсово предоставляет три вида поддержки: имущественную и информационно-консультационную.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В 2022 году на территории городского поселения Барсово зарегистрировано 422 индивидуальных предпринимателей, что на 68 человек больше чем в 2021 году.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В 2022 году на территории городского поселения Барсово осуществляли свою деятельность 58 предприятий малого и среднего бизнеса, предприятия общественного питания – 10,34%.  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Из них предприятия торговли составят 68,9% от общего количества объектов потребительского рынка, объекты бытового обслуживания – 22,4%.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Также, в поселении Барсово работают автозаправочные станции, АО «Почта России», отделение ПАО «Сбербанк», филиал ПАО «Почта Банк».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На сегодняшний день городское поселение Барсово имеет </w:t>
      </w:r>
      <w:proofErr w:type="gramStart"/>
      <w:r w:rsidRPr="00684E9B">
        <w:rPr>
          <w:rFonts w:eastAsia="Calibri"/>
          <w:color w:val="000000"/>
          <w:sz w:val="28"/>
          <w:szCs w:val="28"/>
        </w:rPr>
        <w:t>высоко- развитую</w:t>
      </w:r>
      <w:proofErr w:type="gramEnd"/>
      <w:r w:rsidRPr="00684E9B">
        <w:rPr>
          <w:rFonts w:eastAsia="Calibri"/>
          <w:color w:val="000000"/>
          <w:sz w:val="28"/>
          <w:szCs w:val="28"/>
        </w:rPr>
        <w:t xml:space="preserve"> инфраструктуру, полный перечень услуг для потребителей.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В целях своевременного выявления и предотвращения необоснованного повышения цен на социально значимые продовольственные товары на территории городского поселения Барсово специалистами администрации осуществляется ежедневный, еженедельный и ежемесячный мониторинг цен на фиксированный набор товаров по муниципальному образованию с пояснениями причин выявленного роста цен, еженедельный упреждающий мониторинг об уровне оптово-отпускных цен в организациях оптовой торговли. 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lastRenderedPageBreak/>
        <w:t>По Сургутскому району организована и функционирует «Горячая линия» для приёма обращений граждан по поводу необоснованного роста цен.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В 2022 году были проведены 8 ярмарочных мероприятий.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Малым предприятиям и индивидуальным предпринимателям поселения в рамках поддержки малого и среднего бизнеса организовываются встречи с представителями налоговой службы, службы занятости населения, фонда поддержки предпринимательства Югры.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Постоянно используются возможности размещения информации на официальном сайте администрации городского поселения Барсово, размещение информации в местах общественной доступности в целях информирования представителей малого и среднего предпринимательства о проводимых мероприятиях в Сургутском районе и в автономном округе, а также с целью развития интереса у молодых людей к самостоятельной деятельности.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>В целях повышения деловой активности малых предприятий, сохранения рабочих мест предприятиям малого бизнеса обеспечивается доступ к выполнению муниципальных закупок на поставку продукции, оказание услуг и выполнение работ для муниципальных нужд.</w:t>
      </w:r>
    </w:p>
    <w:p w:rsidR="00684E9B" w:rsidRPr="00684E9B" w:rsidRDefault="00684E9B" w:rsidP="00684E9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684E9B">
        <w:rPr>
          <w:rFonts w:eastAsia="Calibri"/>
          <w:color w:val="000000"/>
          <w:sz w:val="28"/>
          <w:szCs w:val="28"/>
        </w:rPr>
        <w:t xml:space="preserve">Компенсируются затраты на аренду нежилых помещений, находящихся                     в собственности администрации городского поселения Барсово. Для оказания имущественной поддержки сформирован и утвержден перечень муниципального недвижимого имущества, находящегося в собственности муниципального образования, предназначенного для предоставления его в аренду на долгосрочной основе субъектам малого и среднего предпринимательства. В данный перечень входит 2 объекта недвижимого имущества, которые в настоящее время  находится в аренде у предпринимателей. При расчете арендной платы за пользование муниципальным имуществом применяется пониженная базовая ставка 310 руб./кв. м, при общей 360 руб./кв. м. </w:t>
      </w:r>
    </w:p>
    <w:p w:rsidR="00684E9B" w:rsidRPr="00684E9B" w:rsidRDefault="00684E9B" w:rsidP="00684E9B">
      <w:pPr>
        <w:widowControl w:val="0"/>
        <w:tabs>
          <w:tab w:val="left" w:pos="8640"/>
        </w:tabs>
        <w:ind w:firstLine="851"/>
        <w:jc w:val="both"/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 xml:space="preserve">В г.п. Барсово создан Совет предпринимателей из 9 человек, председателем которого является Капка Елена Исаевна. </w:t>
      </w:r>
    </w:p>
    <w:p w:rsidR="00684E9B" w:rsidRPr="00684E9B" w:rsidRDefault="00684E9B" w:rsidP="00684E9B">
      <w:pPr>
        <w:widowControl w:val="0"/>
        <w:tabs>
          <w:tab w:val="left" w:pos="8640"/>
        </w:tabs>
        <w:ind w:firstLine="851"/>
        <w:jc w:val="both"/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>В 2022 году на заседаниях Совета предпринимателей рассматривались актуальные вопросы, касающиеся не только деятельности субъектов малого и среднего предпринимательства, но и развития, благоустройства поселения.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>3. Труд и занятость</w:t>
      </w:r>
    </w:p>
    <w:p w:rsidR="00684E9B" w:rsidRPr="00684E9B" w:rsidRDefault="00684E9B" w:rsidP="00684E9B">
      <w:pPr>
        <w:ind w:firstLine="567"/>
        <w:jc w:val="center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  <w:r w:rsidRPr="00684E9B">
        <w:rPr>
          <w:sz w:val="28"/>
          <w:szCs w:val="28"/>
        </w:rPr>
        <w:t>Важнейшим показателем развития поселения, в частности занятости населения является баланс трудовых ресурсов, который характеризует наличие на территории поселения трудовых ресурсов и их занятость. Занятость – одна из важнейших социально-экономических проблем рыночной экономики. Уровень занятости населения характеризует равновесие экономической системы и обеспечивает экономическую и социальную стабильность общества</w:t>
      </w:r>
      <w:r w:rsidRPr="00684E9B">
        <w:rPr>
          <w:color w:val="C00000"/>
          <w:sz w:val="28"/>
          <w:szCs w:val="28"/>
        </w:rPr>
        <w:t>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Численность экономически активного населения в 2022 году по сравнению с 2021 годом практически не изменилась и составила 3 643 человека. Основная численность занятых в экономике трудится на крупных и средних предприятиях различных форм собственности.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lastRenderedPageBreak/>
        <w:t xml:space="preserve">Проблема рынка труда – это профессионально-квалификационный дисбаланс спроса и предложения рабочей силы, в том числе несоответствие профессионально-квалификационной структуры безработных граждан имеющимся вакансиям.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настоящее время вопросы занятости и трудоустройства молодежи приобретают особую актуальность в связи с повышением требований к квалификации кадров на рынке труда. Проблема трудоустройства выпускников учебных заведений выходит на первый план в сфере государственной молодежной политики.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С целью сокращения безработных, инспекторами Сургутского центра занятости проводится следующая работа: 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1) организация ярмарок вакансий и учебных мест;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2) информирование населения о положении на рынке труда (разрабатываются и распространяются среди работодателей и граждан, обратившихся в центр занятости буклеты, размещается информация в средствах массовой информации, а именно публикуются объявления, статьи, размещается информация на Интернет-ресурсах);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3) оказывается содействие для самозанятости населения, для открытия собственного дела;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4) организация профессиональной подготовки, переподготовки, повышения квалификации;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5) организация психологической поддержки безработным гражданам: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находящимся в трудных жизненных условиях;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испытывающим трудности в поиске работы;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6) оказывается социальная поддержка безработных граждан (пособие по безработице, материальная помощь);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дальнейшем будет продолжена работа по улучшению ситуации на рынке труда, способствующая максимальному обеспечению занятости населения городского поселения Барсово.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>4. Баланс финансовых ресурсов</w:t>
      </w:r>
    </w:p>
    <w:p w:rsidR="00684E9B" w:rsidRPr="00684E9B" w:rsidRDefault="00684E9B" w:rsidP="00684E9B">
      <w:pPr>
        <w:ind w:firstLine="567"/>
        <w:jc w:val="center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Доходы бюджета городского поселения Барсово формируются за счет средств налоговых и неналоговых доходов, безвозмездных поступлений.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Общий объем доходов бюджета городского поселения Барсово в 2022 году, включающий в себя налоговые, неналоговые доходы и безвозмездные поступления увеличился на 5 100,7 тыс. рублей и составил 92 313,0 тыс. рублей (2021 год - 87 212,3 тыс. рублей).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Расходы, предусмотренные решением о бюджете городского поселения Барсово, сформированы с учетом разграничения расходных полномочий между уровнями бюджетной системы Российской Федерации.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Расходная часть бюджета поселения включает в себя: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1) расходы, связанные с решением вопросов местного значения, установленные действующим законодательством;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2) расходы, связанные с осуществлением отдельных государственных полномочий, переданных органам местного самоуправления.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Расходы бюджета городского поселения Барсово в 2022 году сложились в объеме 91 593,6 тыс. рублей, что на 4 370,0 тыс. рублей  выше, чем в 2021 году.</w:t>
      </w:r>
    </w:p>
    <w:p w:rsidR="00684E9B" w:rsidRPr="00684E9B" w:rsidRDefault="00684E9B" w:rsidP="00684E9B">
      <w:pPr>
        <w:jc w:val="both"/>
        <w:rPr>
          <w:sz w:val="28"/>
          <w:szCs w:val="28"/>
        </w:rPr>
      </w:pPr>
    </w:p>
    <w:p w:rsidR="00684E9B" w:rsidRPr="00684E9B" w:rsidRDefault="00684E9B" w:rsidP="00684E9B">
      <w:pPr>
        <w:jc w:val="both"/>
        <w:rPr>
          <w:b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sz w:val="28"/>
          <w:szCs w:val="28"/>
        </w:rPr>
      </w:pPr>
      <w:r w:rsidRPr="00684E9B">
        <w:rPr>
          <w:b/>
          <w:sz w:val="28"/>
          <w:szCs w:val="28"/>
        </w:rPr>
        <w:t>5. Социальная политика</w:t>
      </w: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5.1. Образование.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2022 году деятельность системы образования была направлена на реализацию государственной и региональной политики в сфере образования, на создание комплекса условий, обеспечивающих государственные гарантии граждан на доступность качественного образования с учетом образовательных потребностей жителей поселения и факторов его социально-экономического развития.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Система образования городского поселения Барсово в целом характеризуется стабильностью и устойчивостью, наличием нормативной правовой базы. Система образования позволяет удовлетворять запросы населения в соответствии с интересами и склонностями детей.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настоящее время в городском поселении Барсово функционируют: МБОУ «</w:t>
      </w:r>
      <w:proofErr w:type="spellStart"/>
      <w:r w:rsidRPr="00684E9B">
        <w:rPr>
          <w:sz w:val="28"/>
          <w:szCs w:val="28"/>
        </w:rPr>
        <w:t>Барсовская</w:t>
      </w:r>
      <w:proofErr w:type="spellEnd"/>
      <w:r w:rsidRPr="00684E9B">
        <w:rPr>
          <w:sz w:val="28"/>
          <w:szCs w:val="28"/>
        </w:rPr>
        <w:t xml:space="preserve"> СОШ № 1», МБДОУ детский сад «Рябинка» (п.г.т. Барсово), МБОУ ДО «</w:t>
      </w:r>
      <w:proofErr w:type="spellStart"/>
      <w:r w:rsidRPr="00684E9B">
        <w:rPr>
          <w:sz w:val="28"/>
          <w:szCs w:val="28"/>
        </w:rPr>
        <w:t>Барсовская</w:t>
      </w:r>
      <w:proofErr w:type="spellEnd"/>
      <w:r w:rsidRPr="00684E9B">
        <w:rPr>
          <w:sz w:val="28"/>
          <w:szCs w:val="28"/>
        </w:rPr>
        <w:t xml:space="preserve"> детская школа искусств» -филиал «Белоярской ДШИ</w:t>
      </w:r>
      <w:proofErr w:type="gramStart"/>
      <w:r w:rsidRPr="00684E9B">
        <w:rPr>
          <w:sz w:val="28"/>
          <w:szCs w:val="28"/>
        </w:rPr>
        <w:t>» .</w:t>
      </w:r>
      <w:proofErr w:type="gramEnd"/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5.1.1. Дошкольное образование.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Одним из приоритетных направлений деятельности дошкольных образовательных учреждений являются: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 организация предоставления и обеспечения общедоступного бесплатного дошкольного образования на территории городского поселения;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повышение качества дошкольного образования;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сохранение и укрепление здоровья детей дошкольного возраста.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соответствии с Уставом МБДОУ детский сад «Рябинка» (п.г.т. Барсово)   осуществляет  свою деятельность в целях создания условий для реализации гарантированного гражданами Российской Федерации права на получение общедоступного и бесплатного дошкольного образования. Таким образом, все образовательные услуги в рамках реализации основной образовательной программы оказываются бесплатно.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Перечень услуг, оказываемых МБДОУ детский сад «Рябинка» (п.г.т. Барсово)   бесплатно в рамках реализации основной общеобразовательной программы дошкольного образования в соответствии с ФГОС.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1. Образовательная деятельность по основной образовательной программе и адаптированной образовательной программе в рамках занятий, с предоставлением всех необходимых материалов (краски, пластилин и пр.) в соответствии с правом граждан на получение общедоступного и бесплатного образования в пределах федеральных государственных образовательных стандартов.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2. Организация индивидуально-групповых занятий, проектной деятельности.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3. Образовательная деятельность по программам специального коррекционного образования: оказание педагогической, логопедической помощи воспитанникам, имеющим ограниченные возможности здоровья и проблемы в обучении.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4. Научно-просветительская деятельность: оказание консультативной и педагогической помощи родителям (законным представителям) воспитанников, </w:t>
      </w:r>
      <w:r w:rsidRPr="00684E9B">
        <w:rPr>
          <w:sz w:val="28"/>
          <w:szCs w:val="28"/>
        </w:rPr>
        <w:lastRenderedPageBreak/>
        <w:t xml:space="preserve">посещающих образовательное учреждение. Консультации педагогов, психолога, учителя-логопеда, медицинского работника.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Сохраняется система государственных гарантий по родительской плате за содержание детей.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Отдельной категории детей возможно полное или частичное (в размере 50%) освобождение от взимания родительской платы за присмотр и уход в детском саду.</w:t>
      </w: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5.1.2. Среднее общее образование.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Школьное образование в городском поселении Барсово предоставляет МБОУ «</w:t>
      </w:r>
      <w:proofErr w:type="spellStart"/>
      <w:r w:rsidRPr="00684E9B">
        <w:rPr>
          <w:sz w:val="28"/>
          <w:szCs w:val="28"/>
        </w:rPr>
        <w:t>Барсовская</w:t>
      </w:r>
      <w:proofErr w:type="spellEnd"/>
      <w:r w:rsidRPr="00684E9B">
        <w:rPr>
          <w:sz w:val="28"/>
          <w:szCs w:val="28"/>
        </w:rPr>
        <w:t xml:space="preserve"> СОШ № 1».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Продолжается работа по созданию условий для самоопределения учащихся 8-9 классов по выбору профиля дальнейшего обучения: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организованы и ведутся элективные курсы по выбору учащихся для выявления интересов, склонностей, способностей и возможностей учащихся;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ведется информационная и профориентационная работа с учащимися 8-9 классов о потребностях рынка труда, возможностях получения профессионального образования (начального, среднего, высшего), организации профильного обучения в 10-11 профильных классах;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 проводятся экскурсии на ярмарки учебных мест и в учреждения профессионального образования.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Главными направлениями в деятельности образовательного учреждения является: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повышение качества образования;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 внедрение информационных технологий в целях развития учебного процесса и усовершенствования организационно-управленческих технологий;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формирования здорового образа жизни.</w:t>
      </w: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sz w:val="28"/>
          <w:szCs w:val="28"/>
        </w:rPr>
        <w:t xml:space="preserve">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5.2. Здравоохранение.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 сегодняшний день система здравоохранения городского поселения Барсово представлена бюджетным учреждением Ханты-Мансийского автономного округа-Югры «Сургутская районная поликлиника».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Бюджетное учреждение Ханты-Мансийского автономного округа - Югры «Сургутская районная поликлиника» является одним из медицинских учреждений Сургутского района, оказывающих первичную медико-санитарную (амбулаторно-поликлиническую) помощь населению в городском поселении Барсово. 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Поликлиника занимается вопросами общей медицины и ведением болезней, учреждение участвует в реализации приоритетного национального проекта «Здоровье».</w:t>
      </w:r>
    </w:p>
    <w:p w:rsidR="00684E9B" w:rsidRPr="00684E9B" w:rsidRDefault="00684E9B" w:rsidP="00684E9B">
      <w:pPr>
        <w:ind w:firstLine="567"/>
        <w:jc w:val="both"/>
        <w:rPr>
          <w:b/>
          <w:i/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5.3. Культура.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Главной целью в работе администрации поселения в сфере культуры является создание необходимых условий для повышения качества оказываемых услуг, соответствующих современным потребностям общества и предусматривающих творческое развитие способностей, самореализацию, духовное обогащение населения через развитие досуговой деятельности и совершенствование </w:t>
      </w:r>
      <w:r w:rsidRPr="00684E9B">
        <w:rPr>
          <w:sz w:val="28"/>
          <w:szCs w:val="28"/>
        </w:rPr>
        <w:lastRenderedPageBreak/>
        <w:t>клубной работы, развитие самодеятельного народного творчества, сохранение культурного наследия, совершенствование материально-технической базы учреждения, совершенствование системы оплаты труда работников учреждения культуры, сохранение высококвалифицированного персонала и развития кадрового потенциала учреждения.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Муниципальное казённое учреждение «Культурно - спортивный комплекс «Барс» (далее МКУ «КСК «Барс») учреждено в том числе, в целях реализации вопроса местного значения по созданию условий для организации досуга и обеспечения жителей поселения услугами организаций культуры.</w:t>
      </w:r>
    </w:p>
    <w:p w:rsidR="00684E9B" w:rsidRPr="00684E9B" w:rsidRDefault="00684E9B" w:rsidP="00684E9B">
      <w:pPr>
        <w:ind w:firstLine="851"/>
        <w:jc w:val="both"/>
        <w:rPr>
          <w:iCs/>
          <w:sz w:val="28"/>
          <w:szCs w:val="28"/>
        </w:rPr>
      </w:pPr>
      <w:r w:rsidRPr="00684E9B">
        <w:rPr>
          <w:sz w:val="28"/>
          <w:szCs w:val="28"/>
        </w:rPr>
        <w:t xml:space="preserve">В 2022 году МКУ «КСК «Барс» было проведено 159 мероприятий, что на 36 единиц меньше, чем в 2021 году, общее количество зрителей 27951 человек (уменьшение показателя в сравнении с 2021 годом на 3 891 человек). </w:t>
      </w:r>
      <w:r w:rsidRPr="00684E9B">
        <w:rPr>
          <w:iCs/>
          <w:sz w:val="28"/>
          <w:szCs w:val="28"/>
        </w:rPr>
        <w:t>Данные изменения связаны с увольнением части сотрудников учреждения.</w:t>
      </w:r>
    </w:p>
    <w:p w:rsidR="00684E9B" w:rsidRPr="00684E9B" w:rsidRDefault="00684E9B" w:rsidP="00684E9B">
      <w:pPr>
        <w:ind w:firstLine="851"/>
        <w:jc w:val="both"/>
        <w:rPr>
          <w:iCs/>
          <w:sz w:val="28"/>
          <w:szCs w:val="28"/>
        </w:rPr>
      </w:pPr>
      <w:r w:rsidRPr="00684E9B">
        <w:rPr>
          <w:iCs/>
          <w:sz w:val="28"/>
          <w:szCs w:val="28"/>
        </w:rPr>
        <w:t>Информационная открытость учреждения обеспечивалась за счет разработки и ведения официального сайта учреждения и страничек в соцсетях.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iCs/>
          <w:sz w:val="28"/>
          <w:szCs w:val="28"/>
        </w:rPr>
        <w:t xml:space="preserve">С 01 января 2023 года полномочия по культуре переданы муниципальным образованием городское поселение Барсово в муниципальное образование Сургутский район.  </w:t>
      </w:r>
    </w:p>
    <w:p w:rsidR="00684E9B" w:rsidRPr="00684E9B" w:rsidRDefault="00684E9B" w:rsidP="00684E9B">
      <w:pPr>
        <w:ind w:firstLine="851"/>
        <w:jc w:val="both"/>
        <w:rPr>
          <w:color w:val="365F91"/>
          <w:sz w:val="28"/>
          <w:szCs w:val="28"/>
        </w:rPr>
      </w:pPr>
    </w:p>
    <w:p w:rsidR="00684E9B" w:rsidRPr="00684E9B" w:rsidRDefault="00684E9B" w:rsidP="00684E9B">
      <w:pPr>
        <w:jc w:val="center"/>
        <w:rPr>
          <w:rFonts w:eastAsia="Calibri"/>
          <w:sz w:val="28"/>
          <w:szCs w:val="28"/>
        </w:rPr>
      </w:pPr>
      <w:r w:rsidRPr="00684E9B">
        <w:rPr>
          <w:rFonts w:eastAsia="Calibri"/>
          <w:sz w:val="28"/>
          <w:szCs w:val="28"/>
        </w:rPr>
        <w:t>Сравнительная таблица</w:t>
      </w:r>
    </w:p>
    <w:p w:rsidR="00684E9B" w:rsidRPr="00684E9B" w:rsidRDefault="00684E9B" w:rsidP="00684E9B">
      <w:pPr>
        <w:jc w:val="center"/>
        <w:rPr>
          <w:rFonts w:eastAsia="Calibri"/>
          <w:sz w:val="28"/>
          <w:szCs w:val="28"/>
        </w:rPr>
      </w:pPr>
      <w:r w:rsidRPr="00684E9B">
        <w:rPr>
          <w:sz w:val="28"/>
          <w:szCs w:val="28"/>
        </w:rPr>
        <w:t xml:space="preserve">культурно-массовых мероприятий  по направлениям </w:t>
      </w:r>
      <w:r w:rsidRPr="00684E9B">
        <w:rPr>
          <w:rFonts w:eastAsia="Calibri"/>
          <w:sz w:val="28"/>
          <w:szCs w:val="28"/>
        </w:rPr>
        <w:t>за 5 лет</w:t>
      </w:r>
    </w:p>
    <w:p w:rsidR="00684E9B" w:rsidRPr="00684E9B" w:rsidRDefault="00684E9B" w:rsidP="00684E9B">
      <w:pPr>
        <w:jc w:val="both"/>
        <w:rPr>
          <w:rFonts w:eastAsia="Calibri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850"/>
        <w:gridCol w:w="695"/>
        <w:gridCol w:w="14"/>
        <w:gridCol w:w="837"/>
        <w:gridCol w:w="14"/>
        <w:gridCol w:w="10"/>
        <w:gridCol w:w="826"/>
        <w:gridCol w:w="14"/>
        <w:gridCol w:w="837"/>
        <w:gridCol w:w="14"/>
        <w:gridCol w:w="10"/>
        <w:gridCol w:w="826"/>
        <w:gridCol w:w="14"/>
        <w:gridCol w:w="837"/>
        <w:gridCol w:w="14"/>
        <w:gridCol w:w="10"/>
        <w:gridCol w:w="698"/>
        <w:gridCol w:w="851"/>
      </w:tblGrid>
      <w:tr w:rsidR="00684E9B" w:rsidRPr="00684E9B" w:rsidTr="00247472">
        <w:trPr>
          <w:trHeight w:val="376"/>
        </w:trPr>
        <w:tc>
          <w:tcPr>
            <w:tcW w:w="567" w:type="dxa"/>
            <w:vMerge w:val="restart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2018 г.</w:t>
            </w:r>
          </w:p>
        </w:tc>
        <w:tc>
          <w:tcPr>
            <w:tcW w:w="1570" w:type="dxa"/>
            <w:gridSpan w:val="5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2019 г.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2020 г.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2021 г.</w:t>
            </w:r>
          </w:p>
        </w:tc>
        <w:tc>
          <w:tcPr>
            <w:tcW w:w="1549" w:type="dxa"/>
            <w:gridSpan w:val="2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2022 г.</w:t>
            </w:r>
          </w:p>
        </w:tc>
      </w:tr>
      <w:tr w:rsidR="00684E9B" w:rsidRPr="00684E9B" w:rsidTr="00247472">
        <w:trPr>
          <w:trHeight w:val="1476"/>
        </w:trPr>
        <w:tc>
          <w:tcPr>
            <w:tcW w:w="567" w:type="dxa"/>
            <w:vMerge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</w:pP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Мероприятия (кол-во)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Зрители</w:t>
            </w: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(чел.)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Мероприятия (кол-во)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Зрители</w:t>
            </w: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(чел.)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Мероприятия (кол-во)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</w:pP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Зрители</w:t>
            </w: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(чел.)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Мероприятия (кол-во)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Зрители</w:t>
            </w: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(чел.)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Мероприятия (кол-во)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Зрители</w:t>
            </w:r>
          </w:p>
          <w:p w:rsidR="00684E9B" w:rsidRPr="00684E9B" w:rsidRDefault="00684E9B" w:rsidP="00684E9B">
            <w:pPr>
              <w:jc w:val="center"/>
            </w:pPr>
            <w:r w:rsidRPr="00684E9B">
              <w:rPr>
                <w:sz w:val="22"/>
                <w:szCs w:val="22"/>
              </w:rPr>
              <w:t>(чел.)</w:t>
            </w:r>
          </w:p>
        </w:tc>
      </w:tr>
      <w:tr w:rsidR="00684E9B" w:rsidRPr="00684E9B" w:rsidTr="00247472">
        <w:trPr>
          <w:trHeight w:val="180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 xml:space="preserve">Мероприятия, проводимые учреждением (7-НК)  </w:t>
            </w:r>
            <w:r w:rsidRPr="00684E9B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189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35 142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35 309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30 522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195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jc w:val="center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31 842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  <w:rPr>
                <w:rFonts w:eastAsia="Calibri"/>
              </w:rPr>
            </w:pPr>
          </w:p>
          <w:p w:rsidR="00684E9B" w:rsidRPr="00684E9B" w:rsidRDefault="00684E9B" w:rsidP="00684E9B">
            <w:pPr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159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227951</w:t>
            </w:r>
          </w:p>
        </w:tc>
      </w:tr>
      <w:tr w:rsidR="00684E9B" w:rsidRPr="00684E9B" w:rsidTr="00247472">
        <w:trPr>
          <w:trHeight w:val="285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418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для детей и подростков до 14 лет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1 919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2 117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6110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both"/>
            </w:pPr>
            <w:r w:rsidRPr="00684E9B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both"/>
            </w:pPr>
            <w:r w:rsidRPr="00684E9B">
              <w:rPr>
                <w:sz w:val="22"/>
                <w:szCs w:val="22"/>
              </w:rPr>
              <w:t>4 45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both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both"/>
            </w:pPr>
            <w:r w:rsidRPr="00684E9B">
              <w:rPr>
                <w:sz w:val="22"/>
                <w:szCs w:val="22"/>
              </w:rPr>
              <w:t>33 971</w:t>
            </w:r>
          </w:p>
        </w:tc>
      </w:tr>
      <w:tr w:rsidR="00684E9B" w:rsidRPr="00684E9B" w:rsidTr="00247472">
        <w:trPr>
          <w:trHeight w:val="264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для молодежи от 14 до 35 лет</w:t>
            </w:r>
          </w:p>
          <w:p w:rsidR="00684E9B" w:rsidRPr="00684E9B" w:rsidRDefault="00684E9B" w:rsidP="00684E9B">
            <w:pPr>
              <w:jc w:val="both"/>
            </w:pP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889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1 704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3053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3 598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2177</w:t>
            </w:r>
          </w:p>
        </w:tc>
      </w:tr>
      <w:tr w:rsidR="00684E9B" w:rsidRPr="00684E9B" w:rsidTr="00247472">
        <w:trPr>
          <w:trHeight w:val="639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 xml:space="preserve">для населения старше 35 лет </w:t>
            </w:r>
          </w:p>
          <w:p w:rsidR="00684E9B" w:rsidRPr="00684E9B" w:rsidRDefault="00684E9B" w:rsidP="00684E9B">
            <w:pPr>
              <w:jc w:val="both"/>
            </w:pP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7273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7 952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55 835</w:t>
            </w:r>
          </w:p>
        </w:tc>
      </w:tr>
      <w:tr w:rsidR="00684E9B" w:rsidRPr="00684E9B" w:rsidTr="00247472">
        <w:trPr>
          <w:trHeight w:val="264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для разновозрастной аудитории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32091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31 188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14086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16 247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2200</w:t>
            </w:r>
          </w:p>
        </w:tc>
      </w:tr>
      <w:tr w:rsidR="00684E9B" w:rsidRPr="00684E9B" w:rsidTr="00247472">
        <w:trPr>
          <w:trHeight w:val="228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Мероприятия по формам входящие в отчет 7-НК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189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35 142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35 309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30 522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195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31 842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  <w:rPr>
                <w:rFonts w:eastAsia="Calibri"/>
              </w:rPr>
            </w:pPr>
          </w:p>
          <w:p w:rsidR="00684E9B" w:rsidRPr="00684E9B" w:rsidRDefault="00684E9B" w:rsidP="00684E9B">
            <w:pPr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159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227951</w:t>
            </w:r>
          </w:p>
        </w:tc>
      </w:tr>
      <w:tr w:rsidR="00684E9B" w:rsidRPr="00684E9B" w:rsidTr="00247472">
        <w:trPr>
          <w:trHeight w:val="204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1418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сборные концерты учреждения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1 080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2 009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172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1 122</w:t>
            </w:r>
          </w:p>
        </w:tc>
      </w:tr>
      <w:tr w:rsidR="00684E9B" w:rsidRPr="00684E9B" w:rsidTr="00247472">
        <w:trPr>
          <w:trHeight w:val="429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сольные концерты творческих коллективов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2 309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1775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1119</w:t>
            </w:r>
          </w:p>
        </w:tc>
      </w:tr>
      <w:tr w:rsidR="00684E9B" w:rsidRPr="00684E9B" w:rsidTr="00247472">
        <w:trPr>
          <w:trHeight w:val="196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спектакли любительских коллективов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 xml:space="preserve">      66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</w:tc>
      </w:tr>
      <w:tr w:rsidR="00684E9B" w:rsidRPr="00684E9B" w:rsidTr="00247472">
        <w:trPr>
          <w:trHeight w:val="228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танцевальные вечера/ дискотеки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558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864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133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2232</w:t>
            </w:r>
          </w:p>
        </w:tc>
      </w:tr>
      <w:tr w:rsidR="00684E9B" w:rsidRPr="00684E9B" w:rsidTr="00247472">
        <w:trPr>
          <w:trHeight w:val="677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выставки силами  учреждения</w:t>
            </w:r>
          </w:p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6 440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6 495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3 144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2 003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22 926</w:t>
            </w:r>
          </w:p>
        </w:tc>
      </w:tr>
      <w:tr w:rsidR="00684E9B" w:rsidRPr="00684E9B" w:rsidTr="00247472">
        <w:trPr>
          <w:trHeight w:val="468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2.6.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семинары, конференции, круглые столы, съезды, собрания и т.д.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18 409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821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4 421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2 749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11597</w:t>
            </w:r>
          </w:p>
        </w:tc>
      </w:tr>
      <w:tr w:rsidR="00684E9B" w:rsidRPr="00684E9B" w:rsidTr="00247472">
        <w:trPr>
          <w:trHeight w:val="456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2.7.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 xml:space="preserve">конкурсы и </w:t>
            </w:r>
            <w:proofErr w:type="gramStart"/>
            <w:r w:rsidRPr="00684E9B">
              <w:rPr>
                <w:rFonts w:eastAsia="Calibri"/>
                <w:sz w:val="22"/>
                <w:szCs w:val="22"/>
              </w:rPr>
              <w:t>фестивали</w:t>
            </w:r>
            <w:proofErr w:type="gramEnd"/>
            <w:r w:rsidRPr="00684E9B">
              <w:rPr>
                <w:rFonts w:eastAsia="Calibri"/>
                <w:sz w:val="22"/>
                <w:szCs w:val="22"/>
              </w:rPr>
              <w:t xml:space="preserve"> проводимые учреждением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1 254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5 835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2 320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2 259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6686</w:t>
            </w:r>
          </w:p>
        </w:tc>
      </w:tr>
      <w:tr w:rsidR="00684E9B" w:rsidRPr="00684E9B" w:rsidTr="00247472">
        <w:trPr>
          <w:trHeight w:val="456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2.8.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праздники, театрализованные представления, игровые программы и иные формы КД мероприятий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4 661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19 175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17 982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21 459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2889</w:t>
            </w:r>
          </w:p>
        </w:tc>
      </w:tr>
      <w:tr w:rsidR="00684E9B" w:rsidRPr="00684E9B" w:rsidTr="00247472">
        <w:trPr>
          <w:trHeight w:val="268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2.9.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массовые народные гуляния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271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380</w:t>
            </w:r>
          </w:p>
        </w:tc>
      </w:tr>
      <w:tr w:rsidR="00684E9B" w:rsidRPr="00684E9B" w:rsidTr="00247472">
        <w:trPr>
          <w:trHeight w:val="263"/>
        </w:trPr>
        <w:tc>
          <w:tcPr>
            <w:tcW w:w="567" w:type="dxa"/>
            <w:shd w:val="clear" w:color="auto" w:fill="auto"/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Мероприятия по формам  не входящие в отчет 7-НК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28</w:t>
            </w:r>
          </w:p>
        </w:tc>
        <w:tc>
          <w:tcPr>
            <w:tcW w:w="695" w:type="dxa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1065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187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31 441</w:t>
            </w:r>
          </w:p>
        </w:tc>
        <w:tc>
          <w:tcPr>
            <w:tcW w:w="722" w:type="dxa"/>
            <w:gridSpan w:val="3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228</w:t>
            </w:r>
          </w:p>
        </w:tc>
      </w:tr>
      <w:tr w:rsidR="00684E9B" w:rsidRPr="00684E9B" w:rsidTr="00247472">
        <w:trPr>
          <w:trHeight w:val="263"/>
        </w:trPr>
        <w:tc>
          <w:tcPr>
            <w:tcW w:w="567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ВСЕГО мероприятий, проводимых в учреждении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196</w:t>
            </w:r>
          </w:p>
        </w:tc>
        <w:tc>
          <w:tcPr>
            <w:tcW w:w="850" w:type="dxa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35 170</w:t>
            </w:r>
          </w:p>
        </w:tc>
        <w:tc>
          <w:tcPr>
            <w:tcW w:w="695" w:type="dxa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38 108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both"/>
            </w:pPr>
            <w:r w:rsidRPr="00684E9B">
              <w:rPr>
                <w:sz w:val="22"/>
                <w:szCs w:val="22"/>
              </w:rPr>
              <w:t>30 637</w:t>
            </w:r>
          </w:p>
        </w:tc>
        <w:tc>
          <w:tcPr>
            <w:tcW w:w="850" w:type="dxa"/>
            <w:gridSpan w:val="3"/>
            <w:noWrap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382</w:t>
            </w:r>
          </w:p>
        </w:tc>
        <w:tc>
          <w:tcPr>
            <w:tcW w:w="851" w:type="dxa"/>
            <w:gridSpan w:val="2"/>
          </w:tcPr>
          <w:p w:rsidR="00684E9B" w:rsidRPr="00684E9B" w:rsidRDefault="00684E9B" w:rsidP="00684E9B">
            <w:pPr>
              <w:ind w:firstLine="851"/>
              <w:jc w:val="center"/>
            </w:pPr>
            <w:r w:rsidRPr="00684E9B">
              <w:rPr>
                <w:sz w:val="22"/>
                <w:szCs w:val="22"/>
              </w:rPr>
              <w:t>63 283</w:t>
            </w:r>
          </w:p>
        </w:tc>
        <w:tc>
          <w:tcPr>
            <w:tcW w:w="722" w:type="dxa"/>
            <w:gridSpan w:val="3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684E9B" w:rsidRPr="00684E9B" w:rsidRDefault="00684E9B" w:rsidP="00684E9B">
            <w:pPr>
              <w:ind w:firstLine="851"/>
              <w:jc w:val="center"/>
            </w:pPr>
          </w:p>
          <w:p w:rsidR="00684E9B" w:rsidRPr="00684E9B" w:rsidRDefault="00684E9B" w:rsidP="00684E9B">
            <w:r w:rsidRPr="00684E9B">
              <w:rPr>
                <w:sz w:val="22"/>
                <w:szCs w:val="22"/>
              </w:rPr>
              <w:t>38 896</w:t>
            </w:r>
          </w:p>
        </w:tc>
      </w:tr>
    </w:tbl>
    <w:p w:rsidR="00684E9B" w:rsidRPr="00684E9B" w:rsidRDefault="00684E9B" w:rsidP="00684E9B">
      <w:pPr>
        <w:jc w:val="both"/>
        <w:rPr>
          <w:sz w:val="28"/>
          <w:szCs w:val="28"/>
        </w:rPr>
      </w:pPr>
    </w:p>
    <w:p w:rsidR="00684E9B" w:rsidRPr="00684E9B" w:rsidRDefault="00684E9B" w:rsidP="00684E9B">
      <w:pPr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720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 конец 2022 года на базе учреждения функционирует 16 клубных формирований (творческих самодеятельных коллективов, кружков и любительских объединений). Уменьшение количества на 3 единицы по сравнению с 2021 годом связано с увольнением руководителей.</w:t>
      </w:r>
    </w:p>
    <w:p w:rsidR="00684E9B" w:rsidRPr="00684E9B" w:rsidRDefault="00684E9B" w:rsidP="00684E9B">
      <w:pPr>
        <w:ind w:firstLine="720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Направление «вокальное» - 6 коллективов.  Общая численность участников    52 человека. </w:t>
      </w:r>
    </w:p>
    <w:p w:rsidR="00684E9B" w:rsidRPr="00684E9B" w:rsidRDefault="00684E9B" w:rsidP="00684E9B">
      <w:pPr>
        <w:ind w:firstLine="720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Направление «хореографическое» - 6 коллективов.  Общая численность участников хореографического направления - 88 человек. </w:t>
      </w:r>
    </w:p>
    <w:p w:rsidR="00684E9B" w:rsidRPr="00684E9B" w:rsidRDefault="00684E9B" w:rsidP="00684E9B">
      <w:pPr>
        <w:ind w:firstLine="720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Направление «прикладное творчество» - 3 коллектива. Общая численность участников прикладного направления -80 человек, из них один коллектив с количеством участников 7 человек – дети с ОВЗ и инвалиды.</w:t>
      </w:r>
    </w:p>
    <w:p w:rsidR="00684E9B" w:rsidRPr="00684E9B" w:rsidRDefault="00684E9B" w:rsidP="00684E9B">
      <w:pPr>
        <w:ind w:firstLine="720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Направление «культурно – просветительское»: клуб по интересам «Активное долголетие» для людей старше 50 лет. Количество участников в объединении - 11 человек.</w:t>
      </w:r>
    </w:p>
    <w:p w:rsidR="00684E9B" w:rsidRPr="00684E9B" w:rsidRDefault="00684E9B" w:rsidP="00684E9B">
      <w:pPr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      Общая численность занимающихся в творческих самодеятельных коллективах учреждения – 231 человек </w:t>
      </w:r>
    </w:p>
    <w:p w:rsidR="00684E9B" w:rsidRPr="00684E9B" w:rsidRDefault="00684E9B" w:rsidP="00684E9B">
      <w:pPr>
        <w:jc w:val="both"/>
        <w:rPr>
          <w:color w:val="365F91"/>
          <w:sz w:val="28"/>
          <w:szCs w:val="28"/>
          <w:highlight w:val="yellow"/>
        </w:rPr>
      </w:pPr>
    </w:p>
    <w:p w:rsidR="00684E9B" w:rsidRPr="00684E9B" w:rsidRDefault="00684E9B" w:rsidP="00684E9B">
      <w:pPr>
        <w:jc w:val="center"/>
        <w:rPr>
          <w:sz w:val="28"/>
          <w:szCs w:val="28"/>
        </w:rPr>
      </w:pPr>
      <w:r w:rsidRPr="00684E9B">
        <w:rPr>
          <w:sz w:val="28"/>
          <w:szCs w:val="28"/>
        </w:rPr>
        <w:t>Сравнительная  таблица</w:t>
      </w:r>
    </w:p>
    <w:p w:rsidR="00684E9B" w:rsidRPr="00684E9B" w:rsidRDefault="00684E9B" w:rsidP="00684E9B">
      <w:pPr>
        <w:jc w:val="center"/>
        <w:rPr>
          <w:sz w:val="28"/>
          <w:szCs w:val="28"/>
          <w:lang w:eastAsia="ar-SA"/>
        </w:rPr>
      </w:pPr>
      <w:r w:rsidRPr="00684E9B">
        <w:rPr>
          <w:sz w:val="28"/>
          <w:szCs w:val="28"/>
          <w:lang w:eastAsia="ar-SA"/>
        </w:rPr>
        <w:t>числа клубных формирований и участников творческих коллективов</w:t>
      </w:r>
    </w:p>
    <w:p w:rsidR="00684E9B" w:rsidRPr="00684E9B" w:rsidRDefault="00684E9B" w:rsidP="00684E9B">
      <w:pPr>
        <w:jc w:val="both"/>
        <w:rPr>
          <w:sz w:val="28"/>
          <w:szCs w:val="28"/>
          <w:highlight w:val="yellow"/>
          <w:lang w:eastAsia="ar-SA"/>
        </w:rPr>
      </w:pPr>
    </w:p>
    <w:tbl>
      <w:tblPr>
        <w:tblW w:w="9545" w:type="dxa"/>
        <w:tblInd w:w="92" w:type="dxa"/>
        <w:tblLook w:val="04A0" w:firstRow="1" w:lastRow="0" w:firstColumn="1" w:lastColumn="0" w:noHBand="0" w:noVBand="1"/>
      </w:tblPr>
      <w:tblGrid>
        <w:gridCol w:w="4056"/>
        <w:gridCol w:w="1268"/>
        <w:gridCol w:w="1077"/>
        <w:gridCol w:w="1190"/>
        <w:gridCol w:w="984"/>
        <w:gridCol w:w="970"/>
      </w:tblGrid>
      <w:tr w:rsidR="00684E9B" w:rsidRPr="00684E9B" w:rsidTr="00247472">
        <w:trPr>
          <w:trHeight w:val="33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9B" w:rsidRPr="00684E9B" w:rsidRDefault="00684E9B" w:rsidP="00684E9B">
            <w:pPr>
              <w:jc w:val="both"/>
            </w:pPr>
            <w:r w:rsidRPr="00684E9B">
              <w:t>2018 г.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E9B" w:rsidRPr="00684E9B" w:rsidRDefault="00684E9B" w:rsidP="00684E9B">
            <w:pPr>
              <w:jc w:val="both"/>
            </w:pPr>
            <w:r w:rsidRPr="00684E9B">
              <w:t>2019 г.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2020 г.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2021 г.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2022 г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  <w:rPr>
                <w:rFonts w:eastAsia="Calibri"/>
              </w:rPr>
            </w:pPr>
            <w:r w:rsidRPr="00684E9B">
              <w:t>Количество    участников клубных формирований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</w:pPr>
            <w:r w:rsidRPr="00684E9B">
              <w:t>231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- для детей и подростков до 14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</w:pPr>
            <w:r w:rsidRPr="00684E9B">
              <w:t>99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- для молодежи от 15 до 35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</w:pPr>
            <w:r w:rsidRPr="00684E9B">
              <w:t>29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- для участников старше 35 лет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</w:pPr>
            <w:r w:rsidRPr="00684E9B">
              <w:t>24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- для разновозрастных участников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</w:pPr>
            <w:r w:rsidRPr="00684E9B">
              <w:t>196</w:t>
            </w:r>
          </w:p>
        </w:tc>
      </w:tr>
      <w:tr w:rsidR="00684E9B" w:rsidRPr="00684E9B" w:rsidTr="00247472">
        <w:trPr>
          <w:trHeight w:val="38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- инклюзивные, включающие в состав инвалидов и лиц с ОВЗ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E9B" w:rsidRPr="00684E9B" w:rsidRDefault="00684E9B" w:rsidP="00684E9B">
            <w:pPr>
              <w:jc w:val="both"/>
            </w:pPr>
            <w:r w:rsidRPr="00684E9B"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both"/>
            </w:pPr>
            <w:r w:rsidRPr="00684E9B"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r w:rsidRPr="00684E9B">
              <w:t>7</w:t>
            </w:r>
          </w:p>
        </w:tc>
      </w:tr>
    </w:tbl>
    <w:p w:rsidR="00684E9B" w:rsidRPr="00684E9B" w:rsidRDefault="00684E9B" w:rsidP="00684E9B">
      <w:pPr>
        <w:jc w:val="both"/>
        <w:rPr>
          <w:sz w:val="28"/>
          <w:szCs w:val="28"/>
        </w:rPr>
      </w:pPr>
    </w:p>
    <w:p w:rsidR="00684E9B" w:rsidRPr="00684E9B" w:rsidRDefault="00684E9B" w:rsidP="00684E9B">
      <w:pPr>
        <w:jc w:val="both"/>
        <w:rPr>
          <w:color w:val="C00000"/>
          <w:sz w:val="28"/>
          <w:szCs w:val="28"/>
          <w:highlight w:val="yellow"/>
        </w:rPr>
      </w:pPr>
    </w:p>
    <w:p w:rsidR="00684E9B" w:rsidRPr="00684E9B" w:rsidRDefault="00684E9B" w:rsidP="00684E9B">
      <w:pPr>
        <w:jc w:val="center"/>
        <w:rPr>
          <w:sz w:val="28"/>
          <w:szCs w:val="28"/>
        </w:rPr>
      </w:pPr>
      <w:r w:rsidRPr="00684E9B">
        <w:rPr>
          <w:sz w:val="28"/>
          <w:szCs w:val="28"/>
        </w:rPr>
        <w:t>Результаты участия в конкурсах, фестивалях различных уровней:</w:t>
      </w:r>
    </w:p>
    <w:p w:rsidR="00684E9B" w:rsidRPr="00684E9B" w:rsidRDefault="00684E9B" w:rsidP="00684E9B">
      <w:pPr>
        <w:jc w:val="center"/>
        <w:rPr>
          <w:sz w:val="28"/>
          <w:szCs w:val="28"/>
        </w:rPr>
      </w:pPr>
    </w:p>
    <w:p w:rsidR="00684E9B" w:rsidRPr="00684E9B" w:rsidRDefault="00684E9B" w:rsidP="00684E9B">
      <w:pPr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2022 году творческие коллективы учреждения приняли участие в 3 мероприятиях разного уровня, в результате получено 4 диплома 2 степени,</w:t>
      </w:r>
    </w:p>
    <w:p w:rsidR="00684E9B" w:rsidRPr="00684E9B" w:rsidRDefault="00684E9B" w:rsidP="00684E9B">
      <w:pPr>
        <w:jc w:val="both"/>
        <w:rPr>
          <w:sz w:val="28"/>
          <w:szCs w:val="28"/>
        </w:rPr>
      </w:pPr>
      <w:r w:rsidRPr="00684E9B">
        <w:rPr>
          <w:sz w:val="28"/>
          <w:szCs w:val="28"/>
        </w:rPr>
        <w:t>3 диплома 3степени.</w:t>
      </w:r>
    </w:p>
    <w:p w:rsidR="00684E9B" w:rsidRPr="00684E9B" w:rsidRDefault="00684E9B" w:rsidP="00684E9B">
      <w:pPr>
        <w:jc w:val="center"/>
        <w:rPr>
          <w:color w:val="365F91"/>
          <w:sz w:val="28"/>
          <w:szCs w:val="28"/>
          <w:highlight w:val="yellow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color w:val="C00000"/>
          <w:sz w:val="28"/>
          <w:szCs w:val="28"/>
        </w:rPr>
      </w:pPr>
      <w:r w:rsidRPr="00684E9B">
        <w:rPr>
          <w:color w:val="C00000"/>
          <w:sz w:val="28"/>
          <w:szCs w:val="28"/>
        </w:rPr>
        <w:t xml:space="preserve">       </w:t>
      </w: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5.4. Физическая культура и спорт.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Основными направлениями деятельности и задачами в отрасли физической культуры и спорта в 2022 году являлись: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формирование потребности в регулярных занятиях физической культурой и спортом;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- развитие массового и детско-юношеского спорта;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lastRenderedPageBreak/>
        <w:t>- расширение перечня форм занятий физической культурой и спортом, спортивно-массовых и спортивных мероприятий;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материально-техническое обеспечение учреждений физической культуры и спорта;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развитие физической культуры среди лиц с ограниченными физическими возможностями, решение задач социально-психологической адаптации инвалидов в обществе, повышение уровня их физического, психологического и социального благополучия;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пропаганда занятий физической культурой и спортом с учётом возрастных, профессиональных и социальных особенностей различных групп населения;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- 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- курением, употреблением алкоголя, наркотиков, детской преступностью.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Предоставление физкультурно-оздоровительных услуг населению городского поселения Барсово в 2022 году обеспечивалось Муниципальным казённым учреждением «Культурно-спортивный комплекс «Барс» (далее – МКУ «КСК «Барс»), учрежденным в целях реализации вопроса местного значения </w:t>
      </w:r>
      <w:r w:rsidRPr="00684E9B">
        <w:rPr>
          <w:sz w:val="28"/>
          <w:szCs w:val="28"/>
          <w:u w:val="single"/>
        </w:rPr>
        <w:t xml:space="preserve">по </w:t>
      </w:r>
      <w:r w:rsidRPr="00684E9B">
        <w:rPr>
          <w:sz w:val="28"/>
          <w:szCs w:val="28"/>
        </w:rPr>
        <w:t>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2022 г. была укреплена материально – техническая база на сумму 400 тысяч рублей за счет поступления межбюджетных трансфертов из бюджета Сургутского района и иных межбюджетных трансфертов, а также от депутата Думы ХМАО-Югры С.Е. </w:t>
      </w:r>
      <w:proofErr w:type="spellStart"/>
      <w:r w:rsidRPr="00684E9B">
        <w:rPr>
          <w:sz w:val="28"/>
          <w:szCs w:val="28"/>
        </w:rPr>
        <w:t>Елишева</w:t>
      </w:r>
      <w:proofErr w:type="spellEnd"/>
      <w:r w:rsidRPr="00684E9B">
        <w:rPr>
          <w:sz w:val="28"/>
          <w:szCs w:val="28"/>
        </w:rPr>
        <w:t xml:space="preserve"> на сумму 45 тысяч рублей. Денежные средства освоены в полном объеме и по назначению.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На основании представленных Прокуратурой Сургутского района результатов обследования Территориальным отделом в городе Сургут и Сургутском районе Управления Федеральной службы по надзору в сфере защиты прав потребителей и благополучия человека по Ханты-Мансийскому автономному округу-Югра было принято решение о приостановке деятельности учреждения в части спорта (секции, работающие в здании СК «Барс»), на руководителя учреждения наложен административный штраф.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связи с вышеизложенным в настоящее время рассматривается вопрос о сносе здания спортивного комплекса.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В связи с передачей полномочий в сфере культуры с 01 января 2023 года учреждение переименовано в Муниципальное казенное учреждение спорта «Спортивный комплекс «Барс».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МКУС «СК «Барс» развивается 15 видов спорта: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1.</w:t>
      </w:r>
      <w:r w:rsidRPr="00684E9B">
        <w:rPr>
          <w:sz w:val="28"/>
          <w:szCs w:val="28"/>
        </w:rPr>
        <w:tab/>
        <w:t>Скандинавская ходьба;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2.</w:t>
      </w:r>
      <w:r w:rsidRPr="00684E9B">
        <w:rPr>
          <w:sz w:val="28"/>
          <w:szCs w:val="28"/>
        </w:rPr>
        <w:tab/>
        <w:t>Рукопашный бой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3.</w:t>
      </w:r>
      <w:r w:rsidRPr="00684E9B">
        <w:rPr>
          <w:sz w:val="28"/>
          <w:szCs w:val="28"/>
        </w:rPr>
        <w:tab/>
        <w:t>ММА (смешанное боевое единоборство);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4.</w:t>
      </w:r>
      <w:r w:rsidRPr="00684E9B">
        <w:rPr>
          <w:sz w:val="28"/>
          <w:szCs w:val="28"/>
        </w:rPr>
        <w:tab/>
        <w:t>Мини-футбол;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5.</w:t>
      </w:r>
      <w:r w:rsidRPr="00684E9B">
        <w:rPr>
          <w:sz w:val="28"/>
          <w:szCs w:val="28"/>
        </w:rPr>
        <w:tab/>
        <w:t>Настольный теннис;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6.</w:t>
      </w:r>
      <w:r w:rsidRPr="00684E9B">
        <w:rPr>
          <w:sz w:val="28"/>
          <w:szCs w:val="28"/>
        </w:rPr>
        <w:tab/>
        <w:t>Пауэрлифтинг;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7.</w:t>
      </w:r>
      <w:r w:rsidRPr="00684E9B">
        <w:rPr>
          <w:sz w:val="28"/>
          <w:szCs w:val="28"/>
        </w:rPr>
        <w:tab/>
        <w:t>Пулевая стрельба;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lastRenderedPageBreak/>
        <w:t>8.</w:t>
      </w:r>
      <w:r w:rsidRPr="00684E9B">
        <w:rPr>
          <w:sz w:val="28"/>
          <w:szCs w:val="28"/>
        </w:rPr>
        <w:tab/>
        <w:t>Бокс;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9.</w:t>
      </w:r>
      <w:r w:rsidRPr="00684E9B">
        <w:rPr>
          <w:sz w:val="28"/>
          <w:szCs w:val="28"/>
        </w:rPr>
        <w:tab/>
        <w:t>Кикбоксинг;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10.</w:t>
      </w:r>
      <w:r w:rsidRPr="00684E9B">
        <w:rPr>
          <w:sz w:val="28"/>
          <w:szCs w:val="28"/>
        </w:rPr>
        <w:tab/>
        <w:t>Тхэквондо;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11.</w:t>
      </w:r>
      <w:r w:rsidRPr="00684E9B">
        <w:rPr>
          <w:sz w:val="28"/>
          <w:szCs w:val="28"/>
        </w:rPr>
        <w:tab/>
        <w:t>Волейбол;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12.</w:t>
      </w:r>
      <w:r w:rsidRPr="00684E9B">
        <w:rPr>
          <w:sz w:val="28"/>
          <w:szCs w:val="28"/>
        </w:rPr>
        <w:tab/>
        <w:t>Баскетбол;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13.</w:t>
      </w:r>
      <w:r w:rsidRPr="00684E9B">
        <w:rPr>
          <w:sz w:val="28"/>
          <w:szCs w:val="28"/>
        </w:rPr>
        <w:tab/>
        <w:t>Фитнес;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14.</w:t>
      </w:r>
      <w:r w:rsidRPr="00684E9B">
        <w:rPr>
          <w:sz w:val="28"/>
          <w:szCs w:val="28"/>
        </w:rPr>
        <w:tab/>
      </w:r>
      <w:proofErr w:type="spellStart"/>
      <w:r w:rsidRPr="00684E9B">
        <w:rPr>
          <w:sz w:val="28"/>
          <w:szCs w:val="28"/>
        </w:rPr>
        <w:t>Грепплинг</w:t>
      </w:r>
      <w:proofErr w:type="spellEnd"/>
      <w:r w:rsidRPr="00684E9B">
        <w:rPr>
          <w:sz w:val="28"/>
          <w:szCs w:val="28"/>
        </w:rPr>
        <w:t>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15.</w:t>
      </w:r>
      <w:r w:rsidRPr="00684E9B">
        <w:rPr>
          <w:sz w:val="28"/>
          <w:szCs w:val="28"/>
        </w:rPr>
        <w:tab/>
        <w:t>Армреслинг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Занятия в спортивных секциях ведут 8 квалифицированных тренеров, из них: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с высшей категорией – 1 человек;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с первой категорией – 2 человека;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с высшим образованием – 8 человек.</w:t>
      </w:r>
    </w:p>
    <w:p w:rsidR="00684E9B" w:rsidRPr="00684E9B" w:rsidRDefault="00684E9B" w:rsidP="00684E9B">
      <w:pPr>
        <w:ind w:firstLine="851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 xml:space="preserve">         Информация о проведенных спортивно-массовых мероприятиях</w:t>
      </w: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>в разрезе за 5 лет:</w:t>
      </w: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1984"/>
        <w:gridCol w:w="1701"/>
        <w:gridCol w:w="2093"/>
      </w:tblGrid>
      <w:tr w:rsidR="00684E9B" w:rsidRPr="00684E9B" w:rsidTr="00247472">
        <w:tc>
          <w:tcPr>
            <w:tcW w:w="2126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127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093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684E9B" w:rsidRPr="00684E9B" w:rsidTr="00247472">
        <w:tc>
          <w:tcPr>
            <w:tcW w:w="212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45 мероприятий 1104 человек</w:t>
            </w:r>
          </w:p>
        </w:tc>
        <w:tc>
          <w:tcPr>
            <w:tcW w:w="2127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45 мероприятий 1200 человек</w:t>
            </w:r>
          </w:p>
        </w:tc>
        <w:tc>
          <w:tcPr>
            <w:tcW w:w="1984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5 спортивно-массовых мероприятий в формате офлайн, 150 человек.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 формате онлайн в социальной сети Инстаграм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147 публикаций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Всего - 4535 человек</w:t>
            </w:r>
          </w:p>
        </w:tc>
        <w:tc>
          <w:tcPr>
            <w:tcW w:w="170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8 спортивно-массовых мероприятия в формате офлайн, 240 человек. 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В формате онлайн в социальной сети Инстаграм 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69 публикаций 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Всего – 9072 человека</w:t>
            </w:r>
          </w:p>
        </w:tc>
        <w:tc>
          <w:tcPr>
            <w:tcW w:w="2093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39 мероприятий </w:t>
            </w: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865 человек</w:t>
            </w: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84E9B" w:rsidRPr="00684E9B" w:rsidRDefault="00684E9B" w:rsidP="00684E9B">
      <w:pPr>
        <w:rPr>
          <w:color w:val="000000"/>
          <w:sz w:val="28"/>
          <w:szCs w:val="28"/>
        </w:rPr>
      </w:pP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>Информация о выездных спортивных мероприятиях в разрезе за 5 лет:</w:t>
      </w:r>
    </w:p>
    <w:tbl>
      <w:tblPr>
        <w:tblpPr w:leftFromText="180" w:rightFromText="180" w:vertAnchor="text" w:horzAnchor="margin" w:tblpY="377"/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1121"/>
        <w:gridCol w:w="1247"/>
        <w:gridCol w:w="1134"/>
        <w:gridCol w:w="1134"/>
        <w:gridCol w:w="1418"/>
        <w:gridCol w:w="1559"/>
      </w:tblGrid>
      <w:tr w:rsidR="00684E9B" w:rsidRPr="00684E9B" w:rsidTr="00247472">
        <w:trPr>
          <w:trHeight w:val="528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2022 год</w:t>
            </w:r>
          </w:p>
        </w:tc>
      </w:tr>
      <w:tr w:rsidR="00684E9B" w:rsidRPr="00684E9B" w:rsidTr="00247472">
        <w:trPr>
          <w:trHeight w:val="608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Общее количество соревнований, проводимых на территории городского поселения Барсово, в них участников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ед./ чел.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39/850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40</w:t>
            </w:r>
            <w:r w:rsidRPr="00684E9B">
              <w:rPr>
                <w:rFonts w:eastAsia="SimSun"/>
                <w:color w:val="000000"/>
                <w:lang w:val="en-US"/>
              </w:rPr>
              <w:t>/</w:t>
            </w:r>
            <w:r w:rsidRPr="00684E9B">
              <w:rPr>
                <w:rFonts w:eastAsia="SimSun"/>
                <w:color w:val="00000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152/4385</w:t>
            </w:r>
          </w:p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Из них 5 мероприятий офлайн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69/8832</w:t>
            </w:r>
          </w:p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Из них 8 мероприятий офлайн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39/856</w:t>
            </w:r>
          </w:p>
        </w:tc>
      </w:tr>
      <w:tr w:rsidR="00684E9B" w:rsidRPr="00684E9B" w:rsidTr="00247472">
        <w:trPr>
          <w:trHeight w:val="863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lastRenderedPageBreak/>
              <w:t>Количество выездных спортивно-массовых мероприятий, в них участников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ед./ чел.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36/132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42</w:t>
            </w:r>
            <w:r w:rsidRPr="00684E9B">
              <w:rPr>
                <w:rFonts w:eastAsia="SimSun"/>
                <w:color w:val="000000"/>
                <w:lang w:val="en-US"/>
              </w:rPr>
              <w:t>/</w:t>
            </w:r>
            <w:r w:rsidRPr="00684E9B">
              <w:rPr>
                <w:rFonts w:eastAsia="SimSu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6/10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6/10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8/43</w:t>
            </w:r>
          </w:p>
        </w:tc>
      </w:tr>
      <w:tr w:rsidR="00684E9B" w:rsidRPr="00684E9B" w:rsidTr="00247472">
        <w:trPr>
          <w:trHeight w:val="594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Количество занимающихся физической культурой и спортом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598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647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 658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663</w:t>
            </w:r>
          </w:p>
        </w:tc>
      </w:tr>
      <w:tr w:rsidR="00684E9B" w:rsidRPr="00684E9B" w:rsidTr="00247472">
        <w:trPr>
          <w:trHeight w:val="566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Количество развивающихся видов спорта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color w:val="00000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  <w:tab w:val="center" w:pos="1127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 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   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15</w:t>
            </w:r>
          </w:p>
        </w:tc>
      </w:tr>
      <w:tr w:rsidR="00684E9B" w:rsidRPr="00684E9B" w:rsidTr="00247472">
        <w:trPr>
          <w:trHeight w:val="566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Финансирование из бюджета г.п. Барсово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тыс. руб.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20 245,30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25 920,00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11 194,00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12 341,00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11 673,96</w:t>
            </w:r>
          </w:p>
        </w:tc>
      </w:tr>
      <w:tr w:rsidR="00684E9B" w:rsidRPr="00684E9B" w:rsidTr="00247472">
        <w:trPr>
          <w:trHeight w:val="566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>Организационные формы летнего отдыха и оздоровления детей (летние площадки)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jc w:val="center"/>
              <w:rPr>
                <w:color w:val="000000"/>
              </w:rPr>
            </w:pPr>
            <w:r w:rsidRPr="00684E9B">
              <w:rPr>
                <w:color w:val="00000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    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4E9B" w:rsidRPr="00684E9B" w:rsidRDefault="00684E9B" w:rsidP="00684E9B">
            <w:pPr>
              <w:tabs>
                <w:tab w:val="left" w:pos="708"/>
              </w:tabs>
              <w:suppressAutoHyphens/>
              <w:spacing w:after="100" w:afterAutospacing="1"/>
              <w:rPr>
                <w:rFonts w:eastAsia="SimSun"/>
                <w:color w:val="000000"/>
              </w:rPr>
            </w:pPr>
            <w:r w:rsidRPr="00684E9B">
              <w:rPr>
                <w:rFonts w:eastAsia="SimSun"/>
                <w:color w:val="000000"/>
              </w:rPr>
              <w:t xml:space="preserve">            2</w:t>
            </w:r>
          </w:p>
        </w:tc>
      </w:tr>
    </w:tbl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Городским поселением в ежегодном конкурсе «Спортивная элита» получена номинация «Лучшее поселение» с сертификатом на сумму 400 тысяч рублей.</w:t>
      </w:r>
    </w:p>
    <w:p w:rsidR="00684E9B" w:rsidRPr="00684E9B" w:rsidRDefault="00684E9B" w:rsidP="00684E9B">
      <w:pPr>
        <w:ind w:firstLine="567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Средства направлены на укрепление материально-технической базы учреждения.</w:t>
      </w: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  <w:r w:rsidRPr="00684E9B">
        <w:rPr>
          <w:color w:val="C00000"/>
          <w:sz w:val="28"/>
          <w:szCs w:val="28"/>
        </w:rPr>
        <w:t xml:space="preserve">                    </w:t>
      </w:r>
    </w:p>
    <w:p w:rsidR="00684E9B" w:rsidRPr="00684E9B" w:rsidRDefault="00684E9B" w:rsidP="00684E9B">
      <w:pPr>
        <w:ind w:firstLine="567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i/>
          <w:sz w:val="28"/>
          <w:szCs w:val="28"/>
        </w:rPr>
      </w:pPr>
      <w:r w:rsidRPr="00684E9B">
        <w:rPr>
          <w:b/>
          <w:i/>
          <w:sz w:val="28"/>
          <w:szCs w:val="28"/>
        </w:rPr>
        <w:t>5.5.  Молодежная политика.</w:t>
      </w:r>
    </w:p>
    <w:p w:rsidR="00684E9B" w:rsidRPr="00684E9B" w:rsidRDefault="00684E9B" w:rsidP="00684E9B">
      <w:pPr>
        <w:widowControl w:val="0"/>
        <w:ind w:firstLine="851"/>
        <w:jc w:val="both"/>
        <w:outlineLvl w:val="0"/>
        <w:rPr>
          <w:sz w:val="28"/>
          <w:szCs w:val="28"/>
        </w:rPr>
      </w:pPr>
      <w:r w:rsidRPr="00684E9B">
        <w:rPr>
          <w:sz w:val="28"/>
          <w:szCs w:val="28"/>
        </w:rPr>
        <w:t>Реализация молодежной политики на территории городского поселения Барсово осуществляется в соответствии с муниципальной программой «Развитие молодежной политики на территории муниципального образования городское поселение Барсово» и планом работы администрации поселения и направлена на воспитание у молодежи ответственного отношения к своему здоровью, определению себя в социуме, гражданско-патриотическое воспитание, а также воспитание толерантного отношения к национальным культурам и определению духовно-нравственных ценностей.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Для исполнения назначенных целей в поселении в 2022 году проводились различные мероприятия с участием молодёжи всех возрастных категорий по различным направлениям. Всего в 2022 году было проведено 55 мероприятий с охватом участников 1753 человека.</w:t>
      </w:r>
    </w:p>
    <w:p w:rsidR="00684E9B" w:rsidRPr="00684E9B" w:rsidRDefault="00684E9B" w:rsidP="00684E9B">
      <w:pPr>
        <w:ind w:firstLine="851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  <w:r w:rsidRPr="00684E9B">
        <w:rPr>
          <w:color w:val="000000"/>
          <w:sz w:val="28"/>
          <w:szCs w:val="28"/>
        </w:rPr>
        <w:t>Информация о проведенных мероприятиях для молодежи и с ее участием в разрезе за пять лет:</w:t>
      </w:r>
    </w:p>
    <w:p w:rsidR="00684E9B" w:rsidRPr="00684E9B" w:rsidRDefault="00684E9B" w:rsidP="00684E9B">
      <w:pPr>
        <w:ind w:firstLine="851"/>
        <w:jc w:val="center"/>
        <w:rPr>
          <w:color w:val="000000"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728"/>
        <w:gridCol w:w="845"/>
        <w:gridCol w:w="851"/>
        <w:gridCol w:w="850"/>
        <w:gridCol w:w="851"/>
        <w:gridCol w:w="1134"/>
        <w:gridCol w:w="992"/>
        <w:gridCol w:w="851"/>
        <w:gridCol w:w="850"/>
        <w:gridCol w:w="836"/>
      </w:tblGrid>
      <w:tr w:rsidR="00684E9B" w:rsidRPr="00684E9B" w:rsidTr="00247472">
        <w:trPr>
          <w:trHeight w:val="589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lastRenderedPageBreak/>
              <w:t>Тематика мероприятий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684E9B" w:rsidRPr="00684E9B" w:rsidTr="00247472">
        <w:trPr>
          <w:trHeight w:val="1491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Кол-во участников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Направлен -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ознакомле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-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молодого поколения с основами выбор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права, на работу орга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нов местного само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управ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190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130          </w:t>
            </w: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1  35 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448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Направлен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на сохранность окружающей среды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2   90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-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4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2  30 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245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1123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lastRenderedPageBreak/>
              <w:t xml:space="preserve">Направлен-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пропаганду здорового образа жизни,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профилакти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ку негативных проявлений среди молодежи городского поселения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Барсо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во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1 793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1   9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901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27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1  367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9   65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72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на пропаганду безопасности </w:t>
            </w:r>
            <w:proofErr w:type="gramStart"/>
            <w:r w:rsidRPr="00684E9B">
              <w:rPr>
                <w:color w:val="000000"/>
                <w:sz w:val="28"/>
                <w:szCs w:val="28"/>
              </w:rPr>
              <w:t>детей  и</w:t>
            </w:r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подростков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</w:t>
            </w: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665 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793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3</w:t>
            </w: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148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вовлечение в творческую деятельность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389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206 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9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85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76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lastRenderedPageBreak/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гражданско-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патриотичес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кое воспитание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2   3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2 808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1   5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</w:t>
            </w: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76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809 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861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поддержку талантливой молодежи городского поселения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Барсо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во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1   8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509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1    6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520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-52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684E9B" w:rsidRPr="00684E9B" w:rsidRDefault="00684E9B" w:rsidP="00684E9B">
            <w:pPr>
              <w:rPr>
                <w:sz w:val="28"/>
                <w:szCs w:val="28"/>
              </w:rPr>
            </w:pPr>
            <w:r w:rsidRPr="00684E9B">
              <w:rPr>
                <w:sz w:val="28"/>
                <w:szCs w:val="28"/>
              </w:rPr>
              <w:t>63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объединение народностей, проживаю-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щих</w:t>
            </w:r>
            <w:proofErr w:type="spellEnd"/>
            <w:r w:rsidRPr="00684E9B">
              <w:rPr>
                <w:color w:val="000000"/>
                <w:sz w:val="28"/>
                <w:szCs w:val="28"/>
              </w:rPr>
              <w:t xml:space="preserve"> на территории городского поселения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Барсо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во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52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352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14 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905 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335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4E9B">
              <w:rPr>
                <w:color w:val="000000"/>
                <w:sz w:val="28"/>
                <w:szCs w:val="28"/>
              </w:rPr>
              <w:lastRenderedPageBreak/>
              <w:t>Направлен-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на сохранение семейных ценностей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5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80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63 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30 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27</w:t>
            </w:r>
          </w:p>
        </w:tc>
      </w:tr>
      <w:tr w:rsidR="00684E9B" w:rsidRPr="00684E9B" w:rsidTr="00247472">
        <w:trPr>
          <w:trHeight w:val="2672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Направленные на создание содержательного досуга для людей с </w:t>
            </w:r>
            <w:proofErr w:type="gramStart"/>
            <w:r w:rsidRPr="00684E9B">
              <w:rPr>
                <w:color w:val="000000"/>
                <w:sz w:val="28"/>
                <w:szCs w:val="28"/>
              </w:rPr>
              <w:t>ограничен-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ными</w:t>
            </w:r>
            <w:proofErr w:type="spellEnd"/>
            <w:proofErr w:type="gramEnd"/>
            <w:r w:rsidRPr="00684E9B">
              <w:rPr>
                <w:color w:val="000000"/>
                <w:sz w:val="28"/>
                <w:szCs w:val="28"/>
              </w:rPr>
              <w:t xml:space="preserve"> возможностями </w:t>
            </w:r>
            <w:proofErr w:type="spellStart"/>
            <w:r w:rsidRPr="00684E9B">
              <w:rPr>
                <w:color w:val="000000"/>
                <w:sz w:val="28"/>
                <w:szCs w:val="28"/>
              </w:rPr>
              <w:t>здоро</w:t>
            </w:r>
            <w:proofErr w:type="spellEnd"/>
          </w:p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E9B">
              <w:rPr>
                <w:color w:val="000000"/>
                <w:sz w:val="28"/>
                <w:szCs w:val="28"/>
              </w:rPr>
              <w:t>вья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 xml:space="preserve">    6 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-</w:t>
            </w:r>
          </w:p>
        </w:tc>
      </w:tr>
      <w:tr w:rsidR="00684E9B" w:rsidRPr="00684E9B" w:rsidTr="00247472">
        <w:trPr>
          <w:trHeight w:val="451"/>
          <w:jc w:val="center"/>
        </w:trPr>
        <w:tc>
          <w:tcPr>
            <w:tcW w:w="1112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728" w:type="dxa"/>
            <w:shd w:val="clear" w:color="auto" w:fill="auto"/>
          </w:tcPr>
          <w:p w:rsidR="00684E9B" w:rsidRPr="00684E9B" w:rsidRDefault="00684E9B" w:rsidP="00684E9B">
            <w:pPr>
              <w:jc w:val="both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5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2353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2972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92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3032</w:t>
            </w:r>
          </w:p>
        </w:tc>
        <w:tc>
          <w:tcPr>
            <w:tcW w:w="850" w:type="dxa"/>
            <w:shd w:val="clear" w:color="auto" w:fill="auto"/>
          </w:tcPr>
          <w:p w:rsidR="00684E9B" w:rsidRPr="00684E9B" w:rsidRDefault="00684E9B" w:rsidP="00684E9B">
            <w:pPr>
              <w:jc w:val="center"/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</w:tcPr>
          <w:p w:rsidR="00684E9B" w:rsidRPr="00684E9B" w:rsidRDefault="00684E9B" w:rsidP="00684E9B">
            <w:pPr>
              <w:rPr>
                <w:color w:val="000000"/>
                <w:sz w:val="28"/>
                <w:szCs w:val="28"/>
              </w:rPr>
            </w:pPr>
            <w:r w:rsidRPr="00684E9B">
              <w:rPr>
                <w:color w:val="000000"/>
                <w:sz w:val="28"/>
                <w:szCs w:val="28"/>
              </w:rPr>
              <w:t>1753</w:t>
            </w:r>
          </w:p>
        </w:tc>
      </w:tr>
    </w:tbl>
    <w:p w:rsidR="00684E9B" w:rsidRPr="00684E9B" w:rsidRDefault="00684E9B" w:rsidP="00684E9B">
      <w:pPr>
        <w:ind w:firstLine="851"/>
        <w:jc w:val="both"/>
        <w:rPr>
          <w:color w:val="C00000"/>
          <w:sz w:val="28"/>
          <w:szCs w:val="28"/>
        </w:rPr>
      </w:pP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Администрация городского поселения Барсово оказывает содействие в трудоустройстве молодёжи в возрасте от 14 до 18 лет. В 2022 году создано 6 временных рабочих мест для несовершеннолетних граждан в подведомственных учреждениях. В отчетном периоде в муниципальное автономное учреждение Сургутского района «Районный молодежный центр» трудоустроено 143   человека. </w:t>
      </w:r>
      <w:proofErr w:type="gramStart"/>
      <w:r w:rsidRPr="00684E9B">
        <w:rPr>
          <w:sz w:val="28"/>
          <w:szCs w:val="28"/>
        </w:rPr>
        <w:t>( 2018</w:t>
      </w:r>
      <w:proofErr w:type="gramEnd"/>
      <w:r w:rsidRPr="00684E9B">
        <w:rPr>
          <w:sz w:val="28"/>
          <w:szCs w:val="28"/>
        </w:rPr>
        <w:t xml:space="preserve"> – 122, 2019 – 146, 2020 – 101, 2021-117).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 базе Прихода храма в честь святого праведного Симеона Верхотурского работает воскресная школа «РОСТОК» и молодежное объединение «Сибирь молодая, православная».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целях обеспечения активного участия молодёжи в формировании и реализации молодёжной политики на территории городского поселения Барсово в 2017 году создан Совет молодежи при администрации городского поселения Барсово. В 2020 году был создан Совет молодежи при Совете депутатов городского поселения Барсово.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Советы являются активными участниками форумной кампании Сургутского района.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lastRenderedPageBreak/>
        <w:t xml:space="preserve"> В 2022 году члены Советов приняли участие в следующих мероприятиях: «</w:t>
      </w:r>
      <w:proofErr w:type="spellStart"/>
      <w:r w:rsidRPr="00684E9B">
        <w:rPr>
          <w:sz w:val="28"/>
          <w:szCs w:val="28"/>
        </w:rPr>
        <w:t>НЕфорум</w:t>
      </w:r>
      <w:proofErr w:type="spellEnd"/>
      <w:r w:rsidRPr="00684E9B">
        <w:rPr>
          <w:sz w:val="28"/>
          <w:szCs w:val="28"/>
        </w:rPr>
        <w:t xml:space="preserve">», Форум для Советов молодежи в г.п. Белый Яр, районный молодежный фестиваль «У нас на районе». 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течение 2022 года при участии Совета молодежи «КИТ» на территории городского поселения Барсово и Сургутского района прошли следующие события: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 акции по безопасности детей и подростков (в летний и зимний периоды совместно с ОГИБДД по Сургутскому району было проведено 4 мероприятия с охватом участников около 100 человек);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 сборная команда Совета и администрации Барсово заняла I место в военно-спортивной игре «Зарница»;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 акция «Добрые дела» для детей-инвалидов г.п. Барсово;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-акция «Снежный десант» (чистка от снега территории детского сада, мини-сквера, придомовых территорий ветеранов);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 субботники по уборке территории поселения, акции «Чистый берег», «Чистый лес»;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- акция «Бессмертный полк», где члены Совета выступили в качестве участников шествия и волонтеров на акции «Георгиевская лента».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Добровольцы Советов продолжают работу в рамках акций «Коробка добра», «Добрые крышечки» и др., оказывают ситуативную помощь семьям мобилизованных граждан.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 начала Специальной военной операции члены Совета молодежи «КИТ» принимают активное участие в сборе, комплектовании, погрузке и отправке гуманитарной помощи для бойцов.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По итогам 2022 года Члены Советов стали обладателями районной премии молодых, инициативных и талантливых жителей Сургутского района «ВЫШКА».</w:t>
      </w: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  <w:r w:rsidRPr="00684E9B">
        <w:rPr>
          <w:b/>
          <w:sz w:val="28"/>
          <w:szCs w:val="28"/>
        </w:rPr>
        <w:t>6. Жилищно-коммунальное хозяйство</w:t>
      </w:r>
    </w:p>
    <w:p w:rsidR="00684E9B" w:rsidRPr="00684E9B" w:rsidRDefault="00684E9B" w:rsidP="00684E9B">
      <w:pPr>
        <w:ind w:firstLine="567"/>
        <w:jc w:val="center"/>
        <w:rPr>
          <w:b/>
          <w:sz w:val="28"/>
          <w:szCs w:val="28"/>
        </w:rPr>
      </w:pPr>
    </w:p>
    <w:p w:rsidR="00684E9B" w:rsidRPr="00684E9B" w:rsidRDefault="00684E9B" w:rsidP="00684E9B">
      <w:pPr>
        <w:ind w:firstLine="709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Особое внимание в экономике поселения занимает жилищно-коммунальный комплекс. От эффективности его развития напрямую зависит функционирование объектов экономики, социальной сферы, качество жизни населения. </w:t>
      </w:r>
    </w:p>
    <w:p w:rsidR="00684E9B" w:rsidRPr="00684E9B" w:rsidRDefault="00684E9B" w:rsidP="00684E9B">
      <w:pPr>
        <w:ind w:firstLine="709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Самым существенным аспектом деятельности жилищно-коммунального комплекса является предоставление услуг по содержанию жилого помещения  и поставка коммунальных ресурсов.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Жилищный фонд поселения по состоянию на 01 октября 2022 года составляет 90,8 тыс. м</w:t>
      </w:r>
      <w:r w:rsidRPr="00684E9B">
        <w:rPr>
          <w:sz w:val="28"/>
          <w:szCs w:val="28"/>
          <w:vertAlign w:val="superscript"/>
        </w:rPr>
        <w:t>2</w:t>
      </w:r>
      <w:r w:rsidRPr="00684E9B">
        <w:rPr>
          <w:sz w:val="28"/>
          <w:szCs w:val="28"/>
        </w:rPr>
        <w:t>, что на – 6.9 % меньше площади жилищного фонда на начало 2021 года (97,1 тыс. м</w:t>
      </w:r>
      <w:r w:rsidRPr="00684E9B">
        <w:rPr>
          <w:sz w:val="28"/>
          <w:szCs w:val="28"/>
          <w:vertAlign w:val="superscript"/>
        </w:rPr>
        <w:t>2</w:t>
      </w:r>
      <w:r w:rsidRPr="00684E9B">
        <w:rPr>
          <w:sz w:val="28"/>
          <w:szCs w:val="28"/>
        </w:rPr>
        <w:t>).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По состоянию на 01.10.2022 года обеспеченность жильем в поселении составляет 15,2 кв. м на человека.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По состоянию на 01 октября 2022 года в поселении 114 жилых дома признаны в установленном порядке непригодными для проживания, что составляет 79,7 % от общего количества обслуживаемых жилых домов, в том числе: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рамках выделенных МБТ текущие ремонты жилых домов  выполнены на 100 %, произведен  ремонт кровель и чердачного перекрытия аварийных домов на сумму межбюджетных трансфертов 2 115,2. Произведен ремонт кровель и чердачных </w:t>
      </w:r>
      <w:proofErr w:type="spellStart"/>
      <w:r w:rsidRPr="00684E9B">
        <w:rPr>
          <w:sz w:val="28"/>
          <w:szCs w:val="28"/>
        </w:rPr>
        <w:t>перектырий</w:t>
      </w:r>
      <w:proofErr w:type="spellEnd"/>
      <w:r w:rsidRPr="00684E9B">
        <w:rPr>
          <w:sz w:val="28"/>
          <w:szCs w:val="28"/>
        </w:rPr>
        <w:t xml:space="preserve">  100 % в жилых домах (</w:t>
      </w:r>
      <w:proofErr w:type="spellStart"/>
      <w:r w:rsidRPr="00684E9B">
        <w:rPr>
          <w:sz w:val="28"/>
          <w:szCs w:val="28"/>
        </w:rPr>
        <w:t>ул.Сосновый</w:t>
      </w:r>
      <w:proofErr w:type="spellEnd"/>
      <w:r w:rsidRPr="00684E9B">
        <w:rPr>
          <w:sz w:val="28"/>
          <w:szCs w:val="28"/>
        </w:rPr>
        <w:t xml:space="preserve"> бор, 17, </w:t>
      </w:r>
      <w:proofErr w:type="spellStart"/>
      <w:r w:rsidRPr="00684E9B">
        <w:rPr>
          <w:sz w:val="28"/>
          <w:szCs w:val="28"/>
        </w:rPr>
        <w:t>ул.Майская</w:t>
      </w:r>
      <w:proofErr w:type="spellEnd"/>
      <w:r w:rsidRPr="00684E9B">
        <w:rPr>
          <w:sz w:val="28"/>
          <w:szCs w:val="28"/>
        </w:rPr>
        <w:t xml:space="preserve">, 23, Майская, 36, Ветеранов 5, кв.5).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lastRenderedPageBreak/>
        <w:t>На сумму 46,</w:t>
      </w:r>
      <w:proofErr w:type="gramStart"/>
      <w:r w:rsidRPr="00684E9B">
        <w:rPr>
          <w:sz w:val="28"/>
          <w:szCs w:val="28"/>
        </w:rPr>
        <w:t>2  планируется</w:t>
      </w:r>
      <w:proofErr w:type="gramEnd"/>
      <w:r w:rsidRPr="00684E9B">
        <w:rPr>
          <w:sz w:val="28"/>
          <w:szCs w:val="28"/>
        </w:rPr>
        <w:t xml:space="preserve"> провести тепловизионное обследование многоквартирного жилого дома, расположенного по адресу: г.п.Барсово, </w:t>
      </w:r>
      <w:proofErr w:type="spellStart"/>
      <w:r w:rsidRPr="00684E9B">
        <w:rPr>
          <w:sz w:val="28"/>
          <w:szCs w:val="28"/>
        </w:rPr>
        <w:t>ул.Киевская</w:t>
      </w:r>
      <w:proofErr w:type="spellEnd"/>
      <w:r w:rsidRPr="00684E9B">
        <w:rPr>
          <w:sz w:val="28"/>
          <w:szCs w:val="28"/>
        </w:rPr>
        <w:t>, д. 1/2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 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983"/>
        <w:gridCol w:w="1419"/>
        <w:gridCol w:w="1738"/>
      </w:tblGrid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ед. изм.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на 01.01.</w:t>
            </w:r>
          </w:p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На 01.01.</w:t>
            </w:r>
          </w:p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отклонение</w:t>
            </w:r>
          </w:p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дом / %</w:t>
            </w:r>
          </w:p>
        </w:tc>
      </w:tr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Общее количество обслуживаемых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Деревянный жилищный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-11,3%</w:t>
            </w:r>
          </w:p>
        </w:tc>
      </w:tr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Капитальный жилищный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684E9B">
              <w:rPr>
                <w:spacing w:val="-5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  <w:tr w:rsidR="00684E9B" w:rsidRPr="00684E9B" w:rsidTr="002474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Жилье, непригодное для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114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84E9B" w:rsidRPr="00684E9B" w:rsidRDefault="00684E9B" w:rsidP="00684E9B">
            <w:pPr>
              <w:jc w:val="center"/>
              <w:rPr>
                <w:spacing w:val="-5"/>
                <w:sz w:val="28"/>
                <w:szCs w:val="28"/>
              </w:rPr>
            </w:pPr>
            <w:r w:rsidRPr="00684E9B">
              <w:rPr>
                <w:spacing w:val="-5"/>
                <w:sz w:val="28"/>
                <w:szCs w:val="28"/>
              </w:rPr>
              <w:t>- 14%</w:t>
            </w:r>
          </w:p>
        </w:tc>
      </w:tr>
    </w:tbl>
    <w:p w:rsidR="00684E9B" w:rsidRPr="00684E9B" w:rsidRDefault="00684E9B" w:rsidP="00684E9B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684E9B" w:rsidRPr="00684E9B" w:rsidRDefault="00684E9B" w:rsidP="00684E9B">
      <w:pPr>
        <w:shd w:val="clear" w:color="auto" w:fill="FFFFFF"/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В 2022 году 16 жилых домов расселены и подлежат дальнейшему сносу.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  <w:r w:rsidRPr="00684E9B">
        <w:rPr>
          <w:b/>
          <w:bCs/>
          <w:sz w:val="28"/>
          <w:szCs w:val="28"/>
        </w:rPr>
        <w:t>7. Строительство и инвестиции</w:t>
      </w:r>
    </w:p>
    <w:p w:rsidR="00684E9B" w:rsidRPr="00684E9B" w:rsidRDefault="00684E9B" w:rsidP="00684E9B">
      <w:pPr>
        <w:ind w:firstLine="567"/>
        <w:jc w:val="center"/>
        <w:rPr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bCs/>
          <w:sz w:val="28"/>
          <w:szCs w:val="28"/>
        </w:rPr>
      </w:pPr>
      <w:r w:rsidRPr="00684E9B">
        <w:rPr>
          <w:b/>
          <w:bCs/>
          <w:sz w:val="28"/>
          <w:szCs w:val="28"/>
        </w:rPr>
        <w:t>Строительство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  <w:r w:rsidRPr="00684E9B">
        <w:rPr>
          <w:bCs/>
          <w:sz w:val="28"/>
          <w:szCs w:val="28"/>
        </w:rPr>
        <w:t xml:space="preserve">На территории городского поселения Барсово в 2021 году сдан 153 квартирный жилой дом по </w:t>
      </w:r>
      <w:proofErr w:type="spellStart"/>
      <w:r w:rsidRPr="00684E9B">
        <w:rPr>
          <w:bCs/>
          <w:sz w:val="28"/>
          <w:szCs w:val="28"/>
        </w:rPr>
        <w:t>ул.Центральная</w:t>
      </w:r>
      <w:proofErr w:type="spellEnd"/>
      <w:r w:rsidRPr="00684E9B">
        <w:rPr>
          <w:bCs/>
          <w:sz w:val="28"/>
          <w:szCs w:val="28"/>
        </w:rPr>
        <w:t>, д.10, в 2022 году новое жилье не вводилось.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  <w:r w:rsidRPr="00684E9B">
        <w:rPr>
          <w:bCs/>
          <w:sz w:val="28"/>
          <w:szCs w:val="28"/>
        </w:rPr>
        <w:t xml:space="preserve">Произведено устройство тротуара по </w:t>
      </w:r>
      <w:proofErr w:type="spellStart"/>
      <w:r w:rsidRPr="00684E9B">
        <w:rPr>
          <w:bCs/>
          <w:sz w:val="28"/>
          <w:szCs w:val="28"/>
        </w:rPr>
        <w:t>ул.Центральная</w:t>
      </w:r>
      <w:proofErr w:type="spellEnd"/>
      <w:r w:rsidRPr="00684E9B">
        <w:rPr>
          <w:bCs/>
          <w:sz w:val="28"/>
          <w:szCs w:val="28"/>
        </w:rPr>
        <w:t xml:space="preserve">, от КСК «Лидер» до Культурно-досугового </w:t>
      </w:r>
      <w:proofErr w:type="gramStart"/>
      <w:r w:rsidRPr="00684E9B">
        <w:rPr>
          <w:bCs/>
          <w:sz w:val="28"/>
          <w:szCs w:val="28"/>
        </w:rPr>
        <w:t>центра  279</w:t>
      </w:r>
      <w:proofErr w:type="gramEnd"/>
      <w:r w:rsidRPr="00684E9B">
        <w:rPr>
          <w:bCs/>
          <w:sz w:val="28"/>
          <w:szCs w:val="28"/>
        </w:rPr>
        <w:t xml:space="preserve"> м2. </w:t>
      </w:r>
    </w:p>
    <w:p w:rsidR="00684E9B" w:rsidRPr="00684E9B" w:rsidRDefault="00684E9B" w:rsidP="00684E9B">
      <w:pPr>
        <w:ind w:firstLine="567"/>
        <w:jc w:val="both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/>
          <w:bCs/>
          <w:sz w:val="28"/>
          <w:szCs w:val="28"/>
        </w:rPr>
      </w:pPr>
      <w:r w:rsidRPr="00684E9B">
        <w:rPr>
          <w:b/>
          <w:bCs/>
          <w:sz w:val="28"/>
          <w:szCs w:val="28"/>
        </w:rPr>
        <w:t>Инвестиции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  <w:r w:rsidRPr="00684E9B">
        <w:rPr>
          <w:bCs/>
          <w:sz w:val="28"/>
          <w:szCs w:val="28"/>
        </w:rPr>
        <w:t>1. За счет средств ПАО Сургутнефтегаз отремонтирована дорога, подъезд к г.п.Барсово (Солнечный - Барсово) 822 м, площадью - 3651 м2. На сумму 6 068 837, 77(Шесть миллионов шестьдесят восемь тысяч восемьсот тридцать семь) рублей 77 коп.</w:t>
      </w:r>
    </w:p>
    <w:p w:rsidR="00684E9B" w:rsidRPr="00684E9B" w:rsidRDefault="00684E9B" w:rsidP="00684E9B">
      <w:pPr>
        <w:shd w:val="clear" w:color="auto" w:fill="FFFFFF"/>
        <w:ind w:right="10"/>
        <w:jc w:val="both"/>
        <w:rPr>
          <w:color w:val="2C2D2E"/>
          <w:sz w:val="28"/>
          <w:szCs w:val="28"/>
        </w:rPr>
      </w:pPr>
    </w:p>
    <w:p w:rsidR="00684E9B" w:rsidRPr="00684E9B" w:rsidRDefault="00684E9B" w:rsidP="00684E9B">
      <w:pPr>
        <w:shd w:val="clear" w:color="auto" w:fill="FFFFFF"/>
        <w:ind w:right="10"/>
        <w:jc w:val="both"/>
        <w:rPr>
          <w:color w:val="2C2D2E"/>
          <w:sz w:val="28"/>
          <w:szCs w:val="28"/>
        </w:rPr>
      </w:pPr>
      <w:r w:rsidRPr="00684E9B">
        <w:rPr>
          <w:color w:val="2C2D2E"/>
          <w:sz w:val="28"/>
          <w:szCs w:val="28"/>
        </w:rPr>
        <w:t xml:space="preserve">        2. В 2022 году согласно запланированных мероприятий по подготовке объектов ЖКХ к работе в осеннее – зимний период 2022 – 2023гг. выполнены работы по капитальному ремонту внутриквартальных сетей тепловодоснабжения от УТ-142 </w:t>
      </w:r>
      <w:proofErr w:type="spellStart"/>
      <w:r w:rsidRPr="00684E9B">
        <w:rPr>
          <w:color w:val="2C2D2E"/>
          <w:sz w:val="28"/>
          <w:szCs w:val="28"/>
        </w:rPr>
        <w:t>ул.Щемелева</w:t>
      </w:r>
      <w:proofErr w:type="spellEnd"/>
      <w:r w:rsidRPr="00684E9B">
        <w:rPr>
          <w:color w:val="2C2D2E"/>
          <w:sz w:val="28"/>
          <w:szCs w:val="28"/>
        </w:rPr>
        <w:t xml:space="preserve"> д.17 до УТ-166 по </w:t>
      </w:r>
      <w:proofErr w:type="spellStart"/>
      <w:r w:rsidRPr="00684E9B">
        <w:rPr>
          <w:color w:val="2C2D2E"/>
          <w:sz w:val="28"/>
          <w:szCs w:val="28"/>
        </w:rPr>
        <w:t>ул.Лесная</w:t>
      </w:r>
      <w:proofErr w:type="spellEnd"/>
      <w:r w:rsidRPr="00684E9B">
        <w:rPr>
          <w:color w:val="2C2D2E"/>
          <w:sz w:val="28"/>
          <w:szCs w:val="28"/>
        </w:rPr>
        <w:t xml:space="preserve"> д.15 (630м.п.).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</w:p>
    <w:p w:rsidR="00684E9B" w:rsidRPr="00684E9B" w:rsidRDefault="00684E9B" w:rsidP="00684E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4E9B">
        <w:rPr>
          <w:bCs/>
          <w:color w:val="000000"/>
          <w:sz w:val="28"/>
          <w:szCs w:val="28"/>
        </w:rPr>
        <w:t xml:space="preserve">3. В рамках </w:t>
      </w:r>
      <w:r w:rsidRPr="00684E9B">
        <w:rPr>
          <w:color w:val="000000"/>
          <w:sz w:val="28"/>
          <w:szCs w:val="28"/>
        </w:rPr>
        <w:t xml:space="preserve">проведенных мероприятий по устройству уличного освещения, в соответствии с утвержденным главой Сургутского района планом мероприятий по обеспечению освещением поселений Сургутского района в 2022 - 2025 светодиодными лампами освещены </w:t>
      </w:r>
      <w:proofErr w:type="spellStart"/>
      <w:r w:rsidRPr="00684E9B">
        <w:rPr>
          <w:color w:val="000000"/>
          <w:sz w:val="28"/>
          <w:szCs w:val="28"/>
        </w:rPr>
        <w:t>ул.Майская</w:t>
      </w:r>
      <w:proofErr w:type="spellEnd"/>
      <w:r w:rsidRPr="00684E9B">
        <w:rPr>
          <w:color w:val="000000"/>
          <w:sz w:val="28"/>
          <w:szCs w:val="28"/>
        </w:rPr>
        <w:t xml:space="preserve"> и проезд 35, установлено 11 опор.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</w:p>
    <w:p w:rsidR="00684E9B" w:rsidRPr="00684E9B" w:rsidRDefault="00684E9B" w:rsidP="00684E9B">
      <w:pPr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r w:rsidRPr="00684E9B">
        <w:rPr>
          <w:bCs/>
          <w:sz w:val="28"/>
          <w:szCs w:val="28"/>
        </w:rPr>
        <w:lastRenderedPageBreak/>
        <w:t>4.</w:t>
      </w:r>
      <w:r w:rsidRPr="00684E9B">
        <w:rPr>
          <w:color w:val="2C2D2E"/>
          <w:szCs w:val="28"/>
        </w:rPr>
        <w:t xml:space="preserve"> </w:t>
      </w:r>
      <w:r w:rsidRPr="00684E9B">
        <w:rPr>
          <w:color w:val="2C2D2E"/>
          <w:sz w:val="28"/>
          <w:szCs w:val="28"/>
        </w:rPr>
        <w:t>Текущий ремонт котельного оборудования, проведена ревизия запорной арматуры котлов и оборудования, текущий ремонт сетевых насосов, ревизия оборудования КИПиА (</w:t>
      </w:r>
      <w:proofErr w:type="spellStart"/>
      <w:r w:rsidRPr="00684E9B">
        <w:rPr>
          <w:b/>
          <w:color w:val="2C2D2E"/>
          <w:sz w:val="28"/>
          <w:szCs w:val="28"/>
        </w:rPr>
        <w:t>контрольно</w:t>
      </w:r>
      <w:proofErr w:type="spellEnd"/>
      <w:r w:rsidRPr="00684E9B">
        <w:rPr>
          <w:b/>
          <w:color w:val="2C2D2E"/>
          <w:sz w:val="28"/>
          <w:szCs w:val="28"/>
        </w:rPr>
        <w:t xml:space="preserve"> - измерительных приборов и автоматики</w:t>
      </w:r>
      <w:r w:rsidRPr="00684E9B">
        <w:rPr>
          <w:color w:val="2C2D2E"/>
          <w:sz w:val="28"/>
          <w:szCs w:val="28"/>
        </w:rPr>
        <w:t>), ревизия газового оборудования котлов, ГРП (</w:t>
      </w:r>
      <w:r w:rsidRPr="00684E9B">
        <w:rPr>
          <w:b/>
          <w:color w:val="2C2D2E"/>
          <w:sz w:val="28"/>
          <w:szCs w:val="28"/>
        </w:rPr>
        <w:t>газорегуляторные пункты</w:t>
      </w:r>
      <w:r w:rsidRPr="00684E9B">
        <w:rPr>
          <w:color w:val="2C2D2E"/>
          <w:sz w:val="28"/>
          <w:szCs w:val="28"/>
        </w:rPr>
        <w:t>). Проведены гидравлические испытания котлов, тепловых сетей и испытание тепловых сетей на максимальную температуру теплоносителя.</w:t>
      </w: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both"/>
        <w:rPr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  <w:r w:rsidRPr="00684E9B">
        <w:rPr>
          <w:b/>
          <w:bCs/>
          <w:sz w:val="28"/>
          <w:szCs w:val="28"/>
        </w:rPr>
        <w:t>8. Промышленное производство</w:t>
      </w: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Основу экономики поселения составляет развитие промышленного произ</w:t>
      </w:r>
      <w:r w:rsidRPr="00684E9B">
        <w:rPr>
          <w:sz w:val="28"/>
          <w:szCs w:val="28"/>
        </w:rPr>
        <w:softHyphen/>
        <w:t>водства, которую обеспечивают: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предприятия, входящие  в структуру  ПАО «Сургутнефтегаз»;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- строительные организации.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Основным предприятием, осуществляющим свою деятельность на территории </w:t>
      </w:r>
      <w:proofErr w:type="gramStart"/>
      <w:r w:rsidRPr="00684E9B">
        <w:rPr>
          <w:sz w:val="28"/>
          <w:szCs w:val="28"/>
        </w:rPr>
        <w:t>городского поселения Барсово</w:t>
      </w:r>
      <w:proofErr w:type="gramEnd"/>
      <w:r w:rsidRPr="00684E9B">
        <w:rPr>
          <w:sz w:val="28"/>
          <w:szCs w:val="28"/>
        </w:rPr>
        <w:t xml:space="preserve"> является ООО «Сургутмебель»; основным видом деятельности является обработка древесины и производство изделий из дерева.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Основными видами промышленной продукции, выпускаемой ООО «Сургутмебель», являются древесина деловая, пиломатериалы, столярные изделия, пеллеты и помещения контейнерного типа (вагон-дома).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 xml:space="preserve">Объём отгруженных товаров, выполненных работ и услуг деревообрабатывающей отрасли с учетом металлообработки составил в 2022 году  2 178 646 тыс. руб. или 18,6 % в сопоставимых ценах к 2021 году - (1 836 996 тыс. </w:t>
      </w:r>
      <w:proofErr w:type="spellStart"/>
      <w:r w:rsidRPr="00684E9B">
        <w:rPr>
          <w:sz w:val="28"/>
          <w:szCs w:val="28"/>
        </w:rPr>
        <w:t>руб</w:t>
      </w:r>
      <w:proofErr w:type="spellEnd"/>
      <w:r w:rsidRPr="00684E9B">
        <w:rPr>
          <w:sz w:val="28"/>
          <w:szCs w:val="28"/>
        </w:rPr>
        <w:t xml:space="preserve">).  </w:t>
      </w:r>
    </w:p>
    <w:p w:rsidR="00684E9B" w:rsidRPr="00684E9B" w:rsidRDefault="00684E9B" w:rsidP="00684E9B">
      <w:pPr>
        <w:ind w:firstLine="851"/>
        <w:jc w:val="both"/>
        <w:rPr>
          <w:sz w:val="28"/>
          <w:szCs w:val="28"/>
        </w:rPr>
      </w:pPr>
      <w:r w:rsidRPr="00684E9B">
        <w:rPr>
          <w:sz w:val="28"/>
          <w:szCs w:val="28"/>
        </w:rPr>
        <w:t>На долю организаций промышленного производства, осуществляющих деятельность по обеспечению электрической энергией, газом и паром, обеспечивающих водоснабжение, водоотведение приходится 1,1%, предприятий.</w:t>
      </w: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684E9B" w:rsidRPr="00684E9B" w:rsidRDefault="00684E9B" w:rsidP="00684E9B">
      <w:pPr>
        <w:ind w:firstLine="567"/>
        <w:jc w:val="center"/>
        <w:rPr>
          <w:b/>
          <w:bCs/>
          <w:sz w:val="28"/>
          <w:szCs w:val="28"/>
        </w:rPr>
      </w:pPr>
    </w:p>
    <w:p w:rsidR="001C0E0E" w:rsidRDefault="001C0E0E" w:rsidP="000A543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</w:p>
    <w:sectPr w:rsidR="001C0E0E" w:rsidSect="007F2165">
      <w:pgSz w:w="11906" w:h="16838"/>
      <w:pgMar w:top="851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DC7" w:rsidRDefault="008D4DC7" w:rsidP="007F2165">
      <w:r>
        <w:separator/>
      </w:r>
    </w:p>
  </w:endnote>
  <w:endnote w:type="continuationSeparator" w:id="0">
    <w:p w:rsidR="008D4DC7" w:rsidRDefault="008D4DC7" w:rsidP="007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DC7" w:rsidRDefault="008D4DC7" w:rsidP="007F2165">
      <w:r>
        <w:separator/>
      </w:r>
    </w:p>
  </w:footnote>
  <w:footnote w:type="continuationSeparator" w:id="0">
    <w:p w:rsidR="008D4DC7" w:rsidRDefault="008D4DC7" w:rsidP="007F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1D2"/>
    <w:multiLevelType w:val="hybridMultilevel"/>
    <w:tmpl w:val="7398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50F0"/>
    <w:multiLevelType w:val="hybridMultilevel"/>
    <w:tmpl w:val="F384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A2E"/>
    <w:multiLevelType w:val="hybridMultilevel"/>
    <w:tmpl w:val="FAE833F0"/>
    <w:lvl w:ilvl="0" w:tplc="5150CA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8D6BD3"/>
    <w:multiLevelType w:val="hybridMultilevel"/>
    <w:tmpl w:val="93B2BD3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D5EA5"/>
    <w:multiLevelType w:val="hybridMultilevel"/>
    <w:tmpl w:val="3376B1EC"/>
    <w:lvl w:ilvl="0" w:tplc="BF743C1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4E3DB0"/>
    <w:multiLevelType w:val="hybridMultilevel"/>
    <w:tmpl w:val="8F064E50"/>
    <w:lvl w:ilvl="0" w:tplc="1E0AE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5848270">
    <w:abstractNumId w:val="3"/>
  </w:num>
  <w:num w:numId="2" w16cid:durableId="844788887">
    <w:abstractNumId w:val="1"/>
  </w:num>
  <w:num w:numId="3" w16cid:durableId="367610054">
    <w:abstractNumId w:val="0"/>
  </w:num>
  <w:num w:numId="4" w16cid:durableId="78869242">
    <w:abstractNumId w:val="4"/>
  </w:num>
  <w:num w:numId="5" w16cid:durableId="552542700">
    <w:abstractNumId w:val="5"/>
  </w:num>
  <w:num w:numId="6" w16cid:durableId="433404525">
    <w:abstractNumId w:val="2"/>
  </w:num>
  <w:num w:numId="7" w16cid:durableId="945163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31"/>
    <w:rsid w:val="00004260"/>
    <w:rsid w:val="00013C63"/>
    <w:rsid w:val="00023664"/>
    <w:rsid w:val="0002478E"/>
    <w:rsid w:val="00040BFD"/>
    <w:rsid w:val="00044FB3"/>
    <w:rsid w:val="00074F08"/>
    <w:rsid w:val="00094618"/>
    <w:rsid w:val="000A5437"/>
    <w:rsid w:val="000B0B3E"/>
    <w:rsid w:val="000B1445"/>
    <w:rsid w:val="000E5D60"/>
    <w:rsid w:val="0010220D"/>
    <w:rsid w:val="00126B06"/>
    <w:rsid w:val="00136E5E"/>
    <w:rsid w:val="0016371B"/>
    <w:rsid w:val="00164680"/>
    <w:rsid w:val="00192330"/>
    <w:rsid w:val="001C0E0E"/>
    <w:rsid w:val="001C2774"/>
    <w:rsid w:val="001C72EB"/>
    <w:rsid w:val="001F0225"/>
    <w:rsid w:val="00204152"/>
    <w:rsid w:val="00210D43"/>
    <w:rsid w:val="00214DC2"/>
    <w:rsid w:val="00230743"/>
    <w:rsid w:val="0024713F"/>
    <w:rsid w:val="00265012"/>
    <w:rsid w:val="002A1BCE"/>
    <w:rsid w:val="002B12E0"/>
    <w:rsid w:val="002B1457"/>
    <w:rsid w:val="002B6C94"/>
    <w:rsid w:val="002C4807"/>
    <w:rsid w:val="00302D41"/>
    <w:rsid w:val="003049C1"/>
    <w:rsid w:val="0030534F"/>
    <w:rsid w:val="00310364"/>
    <w:rsid w:val="0032467E"/>
    <w:rsid w:val="00330367"/>
    <w:rsid w:val="00331E18"/>
    <w:rsid w:val="00334EB9"/>
    <w:rsid w:val="00342FBD"/>
    <w:rsid w:val="0037781B"/>
    <w:rsid w:val="00380506"/>
    <w:rsid w:val="003A548A"/>
    <w:rsid w:val="003A58FD"/>
    <w:rsid w:val="003D361E"/>
    <w:rsid w:val="003F0E6E"/>
    <w:rsid w:val="004166A4"/>
    <w:rsid w:val="0042556F"/>
    <w:rsid w:val="00425DE1"/>
    <w:rsid w:val="00461CA2"/>
    <w:rsid w:val="00462B38"/>
    <w:rsid w:val="004766DF"/>
    <w:rsid w:val="004951B3"/>
    <w:rsid w:val="004B4110"/>
    <w:rsid w:val="004C2D2A"/>
    <w:rsid w:val="004C48BF"/>
    <w:rsid w:val="004D6B08"/>
    <w:rsid w:val="004E3008"/>
    <w:rsid w:val="0050505C"/>
    <w:rsid w:val="0052042E"/>
    <w:rsid w:val="00534616"/>
    <w:rsid w:val="0053663C"/>
    <w:rsid w:val="0056586F"/>
    <w:rsid w:val="00571CFB"/>
    <w:rsid w:val="005734FF"/>
    <w:rsid w:val="0057723B"/>
    <w:rsid w:val="005968AA"/>
    <w:rsid w:val="005D2EFD"/>
    <w:rsid w:val="00613EBD"/>
    <w:rsid w:val="00616594"/>
    <w:rsid w:val="006173BB"/>
    <w:rsid w:val="00625EFA"/>
    <w:rsid w:val="00626D14"/>
    <w:rsid w:val="0063612F"/>
    <w:rsid w:val="00637462"/>
    <w:rsid w:val="00646583"/>
    <w:rsid w:val="00656BD8"/>
    <w:rsid w:val="006755B1"/>
    <w:rsid w:val="006841F5"/>
    <w:rsid w:val="00684E9B"/>
    <w:rsid w:val="00685BF1"/>
    <w:rsid w:val="006A21C3"/>
    <w:rsid w:val="006C46AB"/>
    <w:rsid w:val="006D40ED"/>
    <w:rsid w:val="006E1CFE"/>
    <w:rsid w:val="007058FE"/>
    <w:rsid w:val="0070714D"/>
    <w:rsid w:val="007100BD"/>
    <w:rsid w:val="00712B77"/>
    <w:rsid w:val="00717543"/>
    <w:rsid w:val="00722C5C"/>
    <w:rsid w:val="00727B63"/>
    <w:rsid w:val="007368FB"/>
    <w:rsid w:val="007732EC"/>
    <w:rsid w:val="007874D0"/>
    <w:rsid w:val="007A7428"/>
    <w:rsid w:val="007C2A4C"/>
    <w:rsid w:val="007C6BB8"/>
    <w:rsid w:val="007C7108"/>
    <w:rsid w:val="007D62E3"/>
    <w:rsid w:val="007F099A"/>
    <w:rsid w:val="007F2165"/>
    <w:rsid w:val="00801071"/>
    <w:rsid w:val="0080407E"/>
    <w:rsid w:val="008060F0"/>
    <w:rsid w:val="00811473"/>
    <w:rsid w:val="008177F3"/>
    <w:rsid w:val="00831008"/>
    <w:rsid w:val="008315CD"/>
    <w:rsid w:val="00834888"/>
    <w:rsid w:val="00843332"/>
    <w:rsid w:val="008616F1"/>
    <w:rsid w:val="008617E9"/>
    <w:rsid w:val="008873D7"/>
    <w:rsid w:val="008879C7"/>
    <w:rsid w:val="008D4A2D"/>
    <w:rsid w:val="008D4DC7"/>
    <w:rsid w:val="008E25D5"/>
    <w:rsid w:val="008F4FCD"/>
    <w:rsid w:val="009223CD"/>
    <w:rsid w:val="00923A4E"/>
    <w:rsid w:val="00923F93"/>
    <w:rsid w:val="00933BFD"/>
    <w:rsid w:val="00953EA4"/>
    <w:rsid w:val="00956958"/>
    <w:rsid w:val="009617C6"/>
    <w:rsid w:val="0096181C"/>
    <w:rsid w:val="00973BDE"/>
    <w:rsid w:val="00981A10"/>
    <w:rsid w:val="009827BF"/>
    <w:rsid w:val="00986E08"/>
    <w:rsid w:val="009906D9"/>
    <w:rsid w:val="00992203"/>
    <w:rsid w:val="009B37BF"/>
    <w:rsid w:val="009E4582"/>
    <w:rsid w:val="00A11064"/>
    <w:rsid w:val="00A142D4"/>
    <w:rsid w:val="00A16A2A"/>
    <w:rsid w:val="00A246A2"/>
    <w:rsid w:val="00A347C1"/>
    <w:rsid w:val="00A466B9"/>
    <w:rsid w:val="00A57EF5"/>
    <w:rsid w:val="00A949BF"/>
    <w:rsid w:val="00A9619B"/>
    <w:rsid w:val="00AD13DE"/>
    <w:rsid w:val="00AD2BEF"/>
    <w:rsid w:val="00AD6B3B"/>
    <w:rsid w:val="00AE0122"/>
    <w:rsid w:val="00AF4CC1"/>
    <w:rsid w:val="00B1148C"/>
    <w:rsid w:val="00B20F32"/>
    <w:rsid w:val="00B23BA5"/>
    <w:rsid w:val="00B35723"/>
    <w:rsid w:val="00B47FAF"/>
    <w:rsid w:val="00B55EE1"/>
    <w:rsid w:val="00B666EC"/>
    <w:rsid w:val="00B6792D"/>
    <w:rsid w:val="00B7153F"/>
    <w:rsid w:val="00B86903"/>
    <w:rsid w:val="00B90322"/>
    <w:rsid w:val="00B96FAC"/>
    <w:rsid w:val="00BA15D9"/>
    <w:rsid w:val="00BB0D8D"/>
    <w:rsid w:val="00BC41DD"/>
    <w:rsid w:val="00BD0C80"/>
    <w:rsid w:val="00BD5176"/>
    <w:rsid w:val="00BE1231"/>
    <w:rsid w:val="00BF46D6"/>
    <w:rsid w:val="00C10AEE"/>
    <w:rsid w:val="00C32A5D"/>
    <w:rsid w:val="00C47818"/>
    <w:rsid w:val="00C56833"/>
    <w:rsid w:val="00C75BB3"/>
    <w:rsid w:val="00C76F4B"/>
    <w:rsid w:val="00C964B5"/>
    <w:rsid w:val="00CB0B49"/>
    <w:rsid w:val="00CC7721"/>
    <w:rsid w:val="00CE3BC4"/>
    <w:rsid w:val="00CF4D81"/>
    <w:rsid w:val="00D16F58"/>
    <w:rsid w:val="00D31953"/>
    <w:rsid w:val="00D75CF9"/>
    <w:rsid w:val="00D776CC"/>
    <w:rsid w:val="00D95B13"/>
    <w:rsid w:val="00DA45D2"/>
    <w:rsid w:val="00DA5D86"/>
    <w:rsid w:val="00DB19BA"/>
    <w:rsid w:val="00DD314A"/>
    <w:rsid w:val="00DD7423"/>
    <w:rsid w:val="00E06485"/>
    <w:rsid w:val="00E17678"/>
    <w:rsid w:val="00E258CF"/>
    <w:rsid w:val="00E27999"/>
    <w:rsid w:val="00E27E14"/>
    <w:rsid w:val="00E32C3C"/>
    <w:rsid w:val="00E430C0"/>
    <w:rsid w:val="00E44F38"/>
    <w:rsid w:val="00E60D87"/>
    <w:rsid w:val="00E63B09"/>
    <w:rsid w:val="00E705E2"/>
    <w:rsid w:val="00E75FF8"/>
    <w:rsid w:val="00E76634"/>
    <w:rsid w:val="00E90BB0"/>
    <w:rsid w:val="00EA1D23"/>
    <w:rsid w:val="00EC33D8"/>
    <w:rsid w:val="00ED653B"/>
    <w:rsid w:val="00EF0C15"/>
    <w:rsid w:val="00EF0D93"/>
    <w:rsid w:val="00F0706E"/>
    <w:rsid w:val="00F47E93"/>
    <w:rsid w:val="00F56BEE"/>
    <w:rsid w:val="00F624D8"/>
    <w:rsid w:val="00F73242"/>
    <w:rsid w:val="00F77199"/>
    <w:rsid w:val="00FC4B01"/>
    <w:rsid w:val="00FD51F9"/>
    <w:rsid w:val="00FE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EDEC-46A6-454E-B12E-1B8A8CE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aliases w:val="Абзац списка11,ПАРАГРАФ"/>
    <w:basedOn w:val="a"/>
    <w:link w:val="a6"/>
    <w:uiPriority w:val="99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nhideWhenUsed/>
    <w:rsid w:val="0019233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47E93"/>
    <w:rPr>
      <w:b/>
      <w:bCs/>
    </w:rPr>
  </w:style>
  <w:style w:type="paragraph" w:styleId="a9">
    <w:name w:val="Balloon Text"/>
    <w:basedOn w:val="a"/>
    <w:link w:val="aa"/>
    <w:unhideWhenUsed/>
    <w:rsid w:val="00F624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4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2C480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C4807"/>
    <w:rPr>
      <w:color w:val="800080"/>
      <w:u w:val="single"/>
    </w:rPr>
  </w:style>
  <w:style w:type="paragraph" w:customStyle="1" w:styleId="font5">
    <w:name w:val="font5"/>
    <w:basedOn w:val="a"/>
    <w:rsid w:val="002C480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2C480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2C480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2C4807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C4807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C4807"/>
    <w:pP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C480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2C48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C48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1">
    <w:name w:val="xl91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2">
    <w:name w:val="xl92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2C48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2C4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2C48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2C4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C48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2C4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2C48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2C48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C48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08">
    <w:name w:val="xl108"/>
    <w:basedOn w:val="a"/>
    <w:rsid w:val="002C48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2C480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2C480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2C48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2C48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2C48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table" w:styleId="ad">
    <w:name w:val="Table Grid"/>
    <w:basedOn w:val="a1"/>
    <w:uiPriority w:val="59"/>
    <w:rsid w:val="003053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locked/>
    <w:rsid w:val="00E44F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BB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F216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F2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7F2165"/>
    <w:rPr>
      <w:vertAlign w:val="superscript"/>
    </w:rPr>
  </w:style>
  <w:style w:type="paragraph" w:styleId="af1">
    <w:name w:val="Body Text"/>
    <w:basedOn w:val="a"/>
    <w:link w:val="af2"/>
    <w:rsid w:val="00BD0C80"/>
    <w:rPr>
      <w:rFonts w:ascii="Arial" w:hAnsi="Arial" w:cs="Arial"/>
      <w:sz w:val="28"/>
    </w:rPr>
  </w:style>
  <w:style w:type="character" w:customStyle="1" w:styleId="af2">
    <w:name w:val="Основной текст Знак"/>
    <w:basedOn w:val="a0"/>
    <w:link w:val="af1"/>
    <w:rsid w:val="00BD0C80"/>
    <w:rPr>
      <w:rFonts w:ascii="Arial" w:eastAsia="Times New Roman" w:hAnsi="Arial" w:cs="Arial"/>
      <w:sz w:val="28"/>
      <w:szCs w:val="24"/>
      <w:lang w:eastAsia="ru-RU"/>
    </w:rPr>
  </w:style>
  <w:style w:type="paragraph" w:styleId="2">
    <w:name w:val="Body Text 2"/>
    <w:basedOn w:val="a"/>
    <w:link w:val="20"/>
    <w:rsid w:val="00BD0C8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BD0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aliases w:val="Абзац списка11 Знак,ПАРАГРАФ Знак"/>
    <w:link w:val="a5"/>
    <w:uiPriority w:val="99"/>
    <w:locked/>
    <w:rsid w:val="00BD0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BD0C80"/>
    <w:rPr>
      <w:i/>
      <w:iCs/>
    </w:rPr>
  </w:style>
  <w:style w:type="paragraph" w:styleId="af4">
    <w:name w:val="header"/>
    <w:basedOn w:val="a"/>
    <w:link w:val="af5"/>
    <w:uiPriority w:val="99"/>
    <w:rsid w:val="00BD0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rsid w:val="00BD0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"/>
    <w:link w:val="af7"/>
    <w:rsid w:val="00BD0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BD0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Plain Text"/>
    <w:basedOn w:val="a"/>
    <w:link w:val="af9"/>
    <w:uiPriority w:val="99"/>
    <w:rsid w:val="00BD0C80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BD0C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mrcssattr">
    <w:name w:val="msonormal_mr_css_attr"/>
    <w:basedOn w:val="a"/>
    <w:rsid w:val="00BD0C80"/>
    <w:pPr>
      <w:spacing w:before="100" w:beforeAutospacing="1" w:after="100" w:afterAutospacing="1"/>
    </w:pPr>
  </w:style>
  <w:style w:type="paragraph" w:customStyle="1" w:styleId="Default">
    <w:name w:val="Default"/>
    <w:rsid w:val="00BD0C80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semiHidden/>
    <w:unhideWhenUsed/>
    <w:rsid w:val="00684E9B"/>
  </w:style>
  <w:style w:type="table" w:customStyle="1" w:styleId="21">
    <w:name w:val="Сетка таблицы2"/>
    <w:basedOn w:val="a1"/>
    <w:next w:val="ad"/>
    <w:uiPriority w:val="59"/>
    <w:rsid w:val="00684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locked/>
    <w:rsid w:val="00684E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B5A7-EA97-48AC-BD73-93D683F0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Барчан Наталья Александровна</dc:creator>
  <cp:lastModifiedBy>1</cp:lastModifiedBy>
  <cp:revision>2</cp:revision>
  <cp:lastPrinted>2023-04-18T11:07:00Z</cp:lastPrinted>
  <dcterms:created xsi:type="dcterms:W3CDTF">2023-04-24T05:58:00Z</dcterms:created>
  <dcterms:modified xsi:type="dcterms:W3CDTF">2023-04-24T05:58:00Z</dcterms:modified>
</cp:coreProperties>
</file>