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0F" w:rsidRDefault="009D550F" w:rsidP="00707F0F">
      <w:pPr>
        <w:pStyle w:val="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501015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F0F" w:rsidRDefault="00707F0F" w:rsidP="00707F0F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707F0F" w:rsidRDefault="00707F0F" w:rsidP="00707F0F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  ПОСЕЛЕНИЯ</w:t>
      </w:r>
      <w:proofErr w:type="gramEnd"/>
      <w:r>
        <w:rPr>
          <w:b/>
          <w:sz w:val="28"/>
          <w:szCs w:val="28"/>
        </w:rPr>
        <w:t xml:space="preserve">  БАРСОВО</w:t>
      </w:r>
    </w:p>
    <w:p w:rsidR="00707F0F" w:rsidRDefault="00707F0F" w:rsidP="00707F0F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707F0F" w:rsidRDefault="00707F0F" w:rsidP="00707F0F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707F0F" w:rsidRDefault="00707F0F" w:rsidP="00707F0F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sz w:val="28"/>
          <w:szCs w:val="28"/>
        </w:rPr>
      </w:pPr>
    </w:p>
    <w:p w:rsidR="00707F0F" w:rsidRDefault="00C47AD9" w:rsidP="00707F0F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E60712" w:rsidRDefault="00E60712" w:rsidP="00E60712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sz w:val="28"/>
          <w:szCs w:val="28"/>
        </w:rPr>
      </w:pPr>
    </w:p>
    <w:p w:rsidR="00E60712" w:rsidRPr="00080207" w:rsidRDefault="00E60712" w:rsidP="00E60712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0E07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950E07">
        <w:rPr>
          <w:sz w:val="28"/>
          <w:szCs w:val="28"/>
        </w:rPr>
        <w:t xml:space="preserve">марта </w:t>
      </w:r>
      <w:r w:rsidRPr="00080207">
        <w:rPr>
          <w:sz w:val="28"/>
          <w:szCs w:val="28"/>
        </w:rPr>
        <w:t>20</w:t>
      </w:r>
      <w:r w:rsidR="00067380">
        <w:rPr>
          <w:sz w:val="28"/>
          <w:szCs w:val="28"/>
        </w:rPr>
        <w:t>23</w:t>
      </w:r>
      <w:r w:rsidR="00C47AD9">
        <w:rPr>
          <w:sz w:val="28"/>
          <w:szCs w:val="28"/>
        </w:rPr>
        <w:t xml:space="preserve"> </w:t>
      </w:r>
      <w:r w:rsidRPr="00080207">
        <w:rPr>
          <w:sz w:val="28"/>
          <w:szCs w:val="28"/>
        </w:rPr>
        <w:t>г</w:t>
      </w:r>
      <w:r w:rsidR="00C47AD9">
        <w:rPr>
          <w:sz w:val="28"/>
          <w:szCs w:val="28"/>
        </w:rPr>
        <w:t>ода</w:t>
      </w:r>
      <w:r w:rsidRPr="00080207">
        <w:rPr>
          <w:sz w:val="28"/>
          <w:szCs w:val="28"/>
        </w:rPr>
        <w:t xml:space="preserve">                                                                                 </w:t>
      </w:r>
      <w:r w:rsidR="00C47A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№  </w:t>
      </w:r>
      <w:r w:rsidR="00950E07">
        <w:rPr>
          <w:sz w:val="28"/>
          <w:szCs w:val="28"/>
        </w:rPr>
        <w:t>218</w:t>
      </w:r>
      <w:proofErr w:type="gramEnd"/>
    </w:p>
    <w:p w:rsidR="00E60712" w:rsidRPr="00080207" w:rsidRDefault="00E60712" w:rsidP="00E60712">
      <w:pPr>
        <w:tabs>
          <w:tab w:val="left" w:pos="708"/>
          <w:tab w:val="left" w:pos="1416"/>
          <w:tab w:val="left" w:pos="2124"/>
          <w:tab w:val="left" w:pos="7498"/>
        </w:tabs>
        <w:jc w:val="both"/>
      </w:pPr>
      <w:proofErr w:type="spellStart"/>
      <w:proofErr w:type="gramStart"/>
      <w:r w:rsidRPr="00080207">
        <w:t>пгт</w:t>
      </w:r>
      <w:proofErr w:type="spellEnd"/>
      <w:proofErr w:type="gramEnd"/>
      <w:r w:rsidRPr="00080207">
        <w:t>. Барсово</w:t>
      </w:r>
    </w:p>
    <w:p w:rsidR="00BF1681" w:rsidRDefault="00BF1681"/>
    <w:p w:rsidR="00067380" w:rsidRDefault="00067380" w:rsidP="00E60712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</w:p>
    <w:p w:rsidR="00067380" w:rsidRDefault="00067380" w:rsidP="00067380">
      <w:pPr>
        <w:rPr>
          <w:sz w:val="28"/>
          <w:szCs w:val="28"/>
        </w:rPr>
      </w:pPr>
      <w:proofErr w:type="gramStart"/>
      <w:r w:rsidRPr="00D47A3D">
        <w:rPr>
          <w:sz w:val="28"/>
          <w:szCs w:val="28"/>
        </w:rPr>
        <w:t>осуществления</w:t>
      </w:r>
      <w:proofErr w:type="gramEnd"/>
      <w:r w:rsidRPr="00D47A3D">
        <w:rPr>
          <w:sz w:val="28"/>
          <w:szCs w:val="28"/>
        </w:rPr>
        <w:t xml:space="preserve"> внешней </w:t>
      </w:r>
    </w:p>
    <w:p w:rsidR="00067380" w:rsidRPr="00D47A3D" w:rsidRDefault="00067380" w:rsidP="00067380">
      <w:pPr>
        <w:rPr>
          <w:sz w:val="28"/>
          <w:szCs w:val="28"/>
        </w:rPr>
      </w:pPr>
      <w:proofErr w:type="gramStart"/>
      <w:r w:rsidRPr="00D47A3D">
        <w:rPr>
          <w:sz w:val="28"/>
          <w:szCs w:val="28"/>
        </w:rPr>
        <w:t>проверки</w:t>
      </w:r>
      <w:proofErr w:type="gramEnd"/>
      <w:r w:rsidRPr="00D47A3D">
        <w:rPr>
          <w:sz w:val="28"/>
          <w:szCs w:val="28"/>
        </w:rPr>
        <w:t xml:space="preserve"> годового отчёта </w:t>
      </w:r>
    </w:p>
    <w:p w:rsidR="00067380" w:rsidRDefault="00067380" w:rsidP="00067380">
      <w:pPr>
        <w:rPr>
          <w:sz w:val="28"/>
          <w:szCs w:val="28"/>
        </w:rPr>
      </w:pPr>
      <w:proofErr w:type="gramStart"/>
      <w:r w:rsidRPr="00D47A3D">
        <w:rPr>
          <w:sz w:val="28"/>
          <w:szCs w:val="28"/>
        </w:rPr>
        <w:t>об</w:t>
      </w:r>
      <w:proofErr w:type="gramEnd"/>
      <w:r w:rsidRPr="00D47A3D">
        <w:rPr>
          <w:sz w:val="28"/>
          <w:szCs w:val="28"/>
        </w:rPr>
        <w:t xml:space="preserve"> исполнении бюджета</w:t>
      </w:r>
    </w:p>
    <w:p w:rsidR="00067380" w:rsidRPr="00806FAA" w:rsidRDefault="00067380" w:rsidP="000673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 Барсово</w:t>
      </w:r>
    </w:p>
    <w:p w:rsidR="00067380" w:rsidRPr="00067380" w:rsidRDefault="00067380" w:rsidP="00E60712"/>
    <w:p w:rsidR="00E60712" w:rsidRDefault="00E60712" w:rsidP="00E60712">
      <w:pPr>
        <w:rPr>
          <w:sz w:val="28"/>
          <w:szCs w:val="28"/>
        </w:rPr>
      </w:pPr>
    </w:p>
    <w:p w:rsidR="00E60712" w:rsidRDefault="00E60712" w:rsidP="00E607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Барсово,</w:t>
      </w:r>
      <w:r w:rsidR="00067380">
        <w:rPr>
          <w:sz w:val="28"/>
          <w:szCs w:val="28"/>
        </w:rPr>
        <w:t xml:space="preserve"> </w:t>
      </w:r>
      <w:r w:rsidR="00067380">
        <w:rPr>
          <w:rStyle w:val="fontstyle01"/>
        </w:rPr>
        <w:t>в соответствии с п.2 ст. 264.4 Бюджетного кодекса Российской Федерации</w:t>
      </w:r>
    </w:p>
    <w:p w:rsidR="00067380" w:rsidRDefault="00067380" w:rsidP="00E607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0712" w:rsidRPr="00C47AD9" w:rsidRDefault="00E60712" w:rsidP="00E60712">
      <w:pPr>
        <w:jc w:val="center"/>
        <w:rPr>
          <w:sz w:val="28"/>
          <w:szCs w:val="28"/>
        </w:rPr>
      </w:pPr>
      <w:r w:rsidRPr="00C47AD9">
        <w:rPr>
          <w:sz w:val="28"/>
          <w:szCs w:val="28"/>
        </w:rPr>
        <w:t>Совет депутатов городского поселения Барсово решил:</w:t>
      </w:r>
    </w:p>
    <w:p w:rsidR="00E60712" w:rsidRDefault="00E60712" w:rsidP="00E60712">
      <w:pPr>
        <w:jc w:val="both"/>
        <w:rPr>
          <w:sz w:val="28"/>
          <w:szCs w:val="28"/>
        </w:rPr>
      </w:pPr>
    </w:p>
    <w:p w:rsidR="00067380" w:rsidRPr="00990335" w:rsidRDefault="00E60712" w:rsidP="0099033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0335">
        <w:rPr>
          <w:sz w:val="28"/>
          <w:szCs w:val="28"/>
        </w:rPr>
        <w:t xml:space="preserve">Утвердить </w:t>
      </w:r>
      <w:r w:rsidR="00067380" w:rsidRPr="00990335">
        <w:rPr>
          <w:sz w:val="28"/>
          <w:szCs w:val="28"/>
        </w:rPr>
        <w:t>Порядок осуществления внешней проверки годового отчёта</w:t>
      </w:r>
      <w:r w:rsidR="00990335" w:rsidRPr="00990335">
        <w:rPr>
          <w:sz w:val="28"/>
          <w:szCs w:val="28"/>
        </w:rPr>
        <w:t xml:space="preserve"> </w:t>
      </w:r>
      <w:r w:rsidR="00067380" w:rsidRPr="00990335">
        <w:rPr>
          <w:sz w:val="28"/>
          <w:szCs w:val="28"/>
        </w:rPr>
        <w:t>об исполнении бюджета городского поселения Барсово, согласно приложению</w:t>
      </w:r>
      <w:r w:rsidR="00990335">
        <w:rPr>
          <w:sz w:val="28"/>
          <w:szCs w:val="28"/>
        </w:rPr>
        <w:t xml:space="preserve"> к настоящему решению</w:t>
      </w:r>
      <w:r w:rsidR="00067380" w:rsidRPr="00990335">
        <w:rPr>
          <w:sz w:val="28"/>
          <w:szCs w:val="28"/>
        </w:rPr>
        <w:t>.</w:t>
      </w:r>
    </w:p>
    <w:p w:rsidR="00E60712" w:rsidRDefault="00E60712" w:rsidP="0099033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  </w:t>
      </w:r>
      <w:proofErr w:type="gramStart"/>
      <w:r>
        <w:rPr>
          <w:sz w:val="28"/>
          <w:szCs w:val="28"/>
        </w:rPr>
        <w:t>комиссию  по</w:t>
      </w:r>
      <w:proofErr w:type="gramEnd"/>
      <w:r>
        <w:rPr>
          <w:sz w:val="28"/>
          <w:szCs w:val="28"/>
        </w:rPr>
        <w:t xml:space="preserve">  бюджету, налогам, финансам и контролю Совета депутатов городского поселения Барсово.</w:t>
      </w:r>
    </w:p>
    <w:p w:rsidR="008C5738" w:rsidRDefault="008C5738" w:rsidP="0099033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и разместить на официальном сайте </w:t>
      </w:r>
      <w:proofErr w:type="gramStart"/>
      <w:r>
        <w:rPr>
          <w:sz w:val="28"/>
          <w:szCs w:val="28"/>
        </w:rPr>
        <w:t>органов</w:t>
      </w:r>
      <w:proofErr w:type="gramEnd"/>
      <w:r>
        <w:rPr>
          <w:sz w:val="28"/>
          <w:szCs w:val="28"/>
        </w:rPr>
        <w:t xml:space="preserve"> местного самоуправления городского поселения Барсово.</w:t>
      </w:r>
    </w:p>
    <w:p w:rsidR="00E60712" w:rsidRDefault="00E60712" w:rsidP="00990335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</w:t>
      </w:r>
      <w:r w:rsidR="00F57D96">
        <w:rPr>
          <w:sz w:val="28"/>
          <w:szCs w:val="28"/>
        </w:rPr>
        <w:t>силу после его обнародования</w:t>
      </w:r>
      <w:r>
        <w:rPr>
          <w:sz w:val="28"/>
          <w:szCs w:val="28"/>
        </w:rPr>
        <w:t>.</w:t>
      </w:r>
    </w:p>
    <w:p w:rsidR="00E60712" w:rsidRDefault="00E60712" w:rsidP="00E60712">
      <w:pPr>
        <w:jc w:val="both"/>
        <w:rPr>
          <w:sz w:val="28"/>
          <w:szCs w:val="28"/>
        </w:rPr>
      </w:pPr>
    </w:p>
    <w:p w:rsidR="00E60712" w:rsidRDefault="00E60712" w:rsidP="00E60712">
      <w:pPr>
        <w:jc w:val="both"/>
        <w:rPr>
          <w:sz w:val="28"/>
          <w:szCs w:val="28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070"/>
        <w:gridCol w:w="4962"/>
      </w:tblGrid>
      <w:tr w:rsidR="00167CD3" w:rsidTr="00167CD3">
        <w:tc>
          <w:tcPr>
            <w:tcW w:w="2527" w:type="pct"/>
            <w:hideMark/>
          </w:tcPr>
          <w:p w:rsidR="00167CD3" w:rsidRDefault="00167CD3" w:rsidP="000B43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Совета депутатов                         городского поселения Барсово                                                                                                                                ____________</w:t>
            </w:r>
            <w:proofErr w:type="gramStart"/>
            <w:r>
              <w:rPr>
                <w:bCs/>
                <w:sz w:val="28"/>
                <w:szCs w:val="28"/>
              </w:rPr>
              <w:t xml:space="preserve">_  </w:t>
            </w:r>
            <w:proofErr w:type="spellStart"/>
            <w:r>
              <w:rPr>
                <w:bCs/>
                <w:sz w:val="28"/>
                <w:szCs w:val="28"/>
              </w:rPr>
              <w:t>И.Н.Найденова</w:t>
            </w:r>
            <w:proofErr w:type="spellEnd"/>
            <w:proofErr w:type="gramEnd"/>
          </w:p>
          <w:p w:rsidR="00167CD3" w:rsidRDefault="00167CD3" w:rsidP="000B438F">
            <w:pPr>
              <w:rPr>
                <w:sz w:val="28"/>
                <w:szCs w:val="28"/>
              </w:rPr>
            </w:pPr>
          </w:p>
        </w:tc>
        <w:tc>
          <w:tcPr>
            <w:tcW w:w="2473" w:type="pct"/>
          </w:tcPr>
          <w:p w:rsidR="00167CD3" w:rsidRDefault="00167CD3" w:rsidP="00FC1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167CD3" w:rsidRDefault="00167CD3" w:rsidP="00FC1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главы</w:t>
            </w:r>
            <w:proofErr w:type="gramEnd"/>
            <w:r>
              <w:rPr>
                <w:sz w:val="28"/>
                <w:szCs w:val="28"/>
              </w:rPr>
              <w:t xml:space="preserve"> городского поселения Барсово</w:t>
            </w:r>
          </w:p>
          <w:p w:rsidR="00167CD3" w:rsidRDefault="00167CD3" w:rsidP="00FC1A5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 Т.Г.</w:t>
            </w:r>
            <w:r w:rsidR="00C47A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Кроль</w:t>
            </w:r>
          </w:p>
        </w:tc>
      </w:tr>
    </w:tbl>
    <w:p w:rsidR="00E60712" w:rsidRDefault="00E60712" w:rsidP="00E60712">
      <w:pPr>
        <w:jc w:val="right"/>
      </w:pPr>
    </w:p>
    <w:p w:rsidR="00A470EC" w:rsidRDefault="00E60712" w:rsidP="00E60712">
      <w:pPr>
        <w:jc w:val="center"/>
      </w:pPr>
      <w:r>
        <w:t xml:space="preserve">                                                                                                </w:t>
      </w:r>
    </w:p>
    <w:p w:rsidR="00A470EC" w:rsidRDefault="00A470EC" w:rsidP="00A470EC"/>
    <w:p w:rsidR="00A470EC" w:rsidRDefault="00A470EC" w:rsidP="00A470EC"/>
    <w:p w:rsidR="00073D5D" w:rsidRDefault="00073D5D" w:rsidP="00A470EC">
      <w:pPr>
        <w:ind w:left="6804"/>
      </w:pPr>
    </w:p>
    <w:p w:rsidR="00073D5D" w:rsidRDefault="00E60712" w:rsidP="00A470EC">
      <w:pPr>
        <w:ind w:left="6804"/>
      </w:pPr>
      <w:r>
        <w:lastRenderedPageBreak/>
        <w:t xml:space="preserve">Приложение </w:t>
      </w:r>
    </w:p>
    <w:p w:rsidR="00E60712" w:rsidRDefault="00E60712" w:rsidP="00A470EC">
      <w:pPr>
        <w:ind w:left="6804"/>
        <w:rPr>
          <w:u w:val="single"/>
        </w:rPr>
      </w:pPr>
      <w:proofErr w:type="gramStart"/>
      <w:r>
        <w:t>к</w:t>
      </w:r>
      <w:proofErr w:type="gramEnd"/>
      <w:r>
        <w:t xml:space="preserve"> </w:t>
      </w:r>
      <w:r w:rsidR="00073D5D">
        <w:t>решению</w:t>
      </w:r>
      <w:r>
        <w:t xml:space="preserve"> Совета депутатов</w:t>
      </w:r>
      <w:r w:rsidR="00A470EC">
        <w:t xml:space="preserve"> </w:t>
      </w:r>
      <w:r>
        <w:t>городского поселения</w:t>
      </w:r>
      <w:r w:rsidR="00A470EC">
        <w:t xml:space="preserve"> </w:t>
      </w:r>
      <w:r w:rsidR="00073D5D">
        <w:t xml:space="preserve">от </w:t>
      </w:r>
      <w:r>
        <w:t>«</w:t>
      </w:r>
      <w:r w:rsidR="00950E07">
        <w:t>28</w:t>
      </w:r>
      <w:r>
        <w:t>»</w:t>
      </w:r>
      <w:r w:rsidR="00C20C82">
        <w:t xml:space="preserve"> </w:t>
      </w:r>
      <w:r w:rsidR="00950E07">
        <w:t xml:space="preserve">марта </w:t>
      </w:r>
      <w:r>
        <w:t>20</w:t>
      </w:r>
      <w:r w:rsidR="00C20C82">
        <w:t>23</w:t>
      </w:r>
      <w:r>
        <w:t xml:space="preserve"> № №</w:t>
      </w:r>
      <w:r w:rsidR="00950E07">
        <w:t xml:space="preserve"> 218</w:t>
      </w:r>
    </w:p>
    <w:p w:rsidR="00C20C82" w:rsidRDefault="00C20C82" w:rsidP="00E60712">
      <w:pPr>
        <w:jc w:val="center"/>
        <w:rPr>
          <w:u w:val="single"/>
        </w:rPr>
      </w:pPr>
      <w:bookmarkStart w:id="0" w:name="_GoBack"/>
      <w:bookmarkEnd w:id="0"/>
    </w:p>
    <w:p w:rsidR="00C20C82" w:rsidRPr="00D47A3D" w:rsidRDefault="00C20C82" w:rsidP="00C20C82">
      <w:pPr>
        <w:jc w:val="center"/>
        <w:rPr>
          <w:sz w:val="28"/>
          <w:szCs w:val="28"/>
        </w:rPr>
      </w:pPr>
      <w:r w:rsidRPr="00D47A3D">
        <w:rPr>
          <w:sz w:val="28"/>
          <w:szCs w:val="28"/>
        </w:rPr>
        <w:t xml:space="preserve">Порядок </w:t>
      </w:r>
    </w:p>
    <w:p w:rsidR="00C20C82" w:rsidRPr="00D47A3D" w:rsidRDefault="00C20C82" w:rsidP="00C20C82">
      <w:pPr>
        <w:jc w:val="center"/>
        <w:rPr>
          <w:sz w:val="28"/>
          <w:szCs w:val="28"/>
        </w:rPr>
      </w:pPr>
      <w:proofErr w:type="gramStart"/>
      <w:r w:rsidRPr="00D47A3D">
        <w:rPr>
          <w:sz w:val="28"/>
          <w:szCs w:val="28"/>
        </w:rPr>
        <w:t>осуществления</w:t>
      </w:r>
      <w:proofErr w:type="gramEnd"/>
      <w:r w:rsidRPr="00D47A3D">
        <w:rPr>
          <w:sz w:val="28"/>
          <w:szCs w:val="28"/>
        </w:rPr>
        <w:t xml:space="preserve"> внешней проверки годового отчёта </w:t>
      </w:r>
    </w:p>
    <w:p w:rsidR="00C20C82" w:rsidRPr="00806FAA" w:rsidRDefault="00C20C82" w:rsidP="00C20C82">
      <w:pPr>
        <w:jc w:val="center"/>
        <w:rPr>
          <w:sz w:val="28"/>
          <w:szCs w:val="28"/>
        </w:rPr>
      </w:pPr>
      <w:proofErr w:type="gramStart"/>
      <w:r w:rsidRPr="00D47A3D">
        <w:rPr>
          <w:sz w:val="28"/>
          <w:szCs w:val="28"/>
        </w:rPr>
        <w:t>об</w:t>
      </w:r>
      <w:proofErr w:type="gramEnd"/>
      <w:r w:rsidRPr="00D47A3D">
        <w:rPr>
          <w:sz w:val="28"/>
          <w:szCs w:val="28"/>
        </w:rPr>
        <w:t xml:space="preserve"> исполнении бюджета </w:t>
      </w:r>
      <w:r>
        <w:rPr>
          <w:sz w:val="28"/>
          <w:szCs w:val="28"/>
        </w:rPr>
        <w:t>городского поселения Барсово</w:t>
      </w:r>
    </w:p>
    <w:p w:rsidR="00C20C82" w:rsidRPr="00806FAA" w:rsidRDefault="00C20C82" w:rsidP="00C20C8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</w:p>
    <w:p w:rsidR="00C20C82" w:rsidRPr="00806D2A" w:rsidRDefault="00C20C82" w:rsidP="00C20C82">
      <w:pPr>
        <w:jc w:val="center"/>
        <w:rPr>
          <w:sz w:val="16"/>
          <w:szCs w:val="16"/>
        </w:rPr>
      </w:pPr>
    </w:p>
    <w:p w:rsidR="00C20C82" w:rsidRPr="00D47A3D" w:rsidRDefault="00C20C82" w:rsidP="00C20C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D47A3D">
        <w:rPr>
          <w:sz w:val="28"/>
          <w:szCs w:val="28"/>
        </w:rPr>
        <w:t>1. Общие положения</w:t>
      </w:r>
    </w:p>
    <w:p w:rsidR="00C20C82" w:rsidRPr="00806D2A" w:rsidRDefault="00C20C82" w:rsidP="00C20C82">
      <w:pPr>
        <w:jc w:val="center"/>
        <w:rPr>
          <w:sz w:val="16"/>
          <w:szCs w:val="16"/>
        </w:rPr>
      </w:pPr>
    </w:p>
    <w:p w:rsidR="00C20C82" w:rsidRPr="00806FAA" w:rsidRDefault="00C20C82" w:rsidP="00C20C8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D47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Порядок осуществления внешней проверки годового отчёта об исполнении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поселения Барсово </w:t>
      </w:r>
      <w:r w:rsidRPr="00806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47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депутатов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17.02.2009 № 18 </w:t>
      </w:r>
      <w:r w:rsidRPr="007C21B4">
        <w:rPr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>Об утверждении Положения о бюджетном процессе в городском поселении Барсово (в ред. от 18.03.2010 № 67</w:t>
      </w:r>
      <w:r>
        <w:rPr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>).</w:t>
      </w:r>
      <w:r w:rsidRPr="00806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</w:p>
    <w:p w:rsidR="00C20C82" w:rsidRDefault="00C20C82" w:rsidP="00C20C82">
      <w:pPr>
        <w:pStyle w:val="ConsPlusTitle"/>
        <w:widowControl/>
        <w:ind w:firstLine="709"/>
        <w:jc w:val="both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>2.</w:t>
      </w:r>
      <w:r w:rsidR="00D76710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</w:t>
      </w:r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Внешняя </w:t>
      </w:r>
      <w:proofErr w:type="gramStart"/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проверка 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</w:t>
      </w:r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>годового</w:t>
      </w:r>
      <w:proofErr w:type="gramEnd"/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отчёта об исполнении бюджета 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городского поселения Барсово </w:t>
      </w:r>
      <w:r w:rsidRPr="007C21B4">
        <w:rPr>
          <w:rFonts w:ascii="Times New Roman CYR" w:hAnsi="Times New Roman CYR" w:cs="Times New Roman CYR"/>
          <w:b w:val="0"/>
          <w:bCs w:val="0"/>
          <w:sz w:val="28"/>
          <w:szCs w:val="28"/>
        </w:rPr>
        <w:t>за отчетный год</w:t>
      </w:r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(далее по тексту – внешняя проверка) осуществляется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</w:t>
      </w:r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контрольно-счетным органом 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Сургутского района </w:t>
      </w:r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>(далее – контрольно-счетный орган)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на основании</w:t>
      </w:r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соглашения с Думой Сургутского района о передаче контрольно-счетному органу Сургутского района полномочий контрольно-счетного органа поселения по осуществлению внешнего муниципального финансовог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>о контроля (далее – Соглашение)</w:t>
      </w:r>
      <w:r w:rsidRPr="00D47A3D">
        <w:rPr>
          <w:rFonts w:ascii="Times New Roman CYR" w:hAnsi="Times New Roman CYR" w:cs="Times New Roman CYR"/>
          <w:b w:val="0"/>
          <w:bCs w:val="0"/>
          <w:sz w:val="28"/>
          <w:szCs w:val="28"/>
        </w:rPr>
        <w:t>.</w:t>
      </w:r>
    </w:p>
    <w:p w:rsidR="00C20C82" w:rsidRDefault="00C20C82" w:rsidP="00C20C82">
      <w:pPr>
        <w:pStyle w:val="ConsPlusTitle"/>
        <w:jc w:val="both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       Внешняя проверка является составной частью бюджетного процесса, и представляет собой организацию проведения внешней проверки </w:t>
      </w:r>
      <w:r w:rsidRPr="00A27653">
        <w:rPr>
          <w:rFonts w:ascii="Times New Roman CYR" w:hAnsi="Times New Roman CYR" w:cs="Times New Roman CYR"/>
          <w:b w:val="0"/>
          <w:bCs w:val="0"/>
          <w:sz w:val="28"/>
          <w:szCs w:val="28"/>
        </w:rPr>
        <w:t>бюджетн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>ой</w:t>
      </w:r>
      <w:r w:rsidRPr="00A27653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отчётност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>и</w:t>
      </w:r>
      <w:r w:rsidRPr="00A27653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подготовку заключения на годовой отчёт об исполнении бюджета поселения.</w:t>
      </w:r>
    </w:p>
    <w:p w:rsidR="00C20C82" w:rsidRPr="00806FAA" w:rsidRDefault="00C20C82" w:rsidP="00C20C82">
      <w:pPr>
        <w:pStyle w:val="ConsPlusTitle"/>
        <w:widowControl/>
        <w:ind w:firstLine="426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806F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</w:p>
    <w:p w:rsidR="00C20C82" w:rsidRPr="00806D2A" w:rsidRDefault="00C20C82" w:rsidP="00C20C82">
      <w:pPr>
        <w:jc w:val="center"/>
        <w:rPr>
          <w:sz w:val="16"/>
          <w:szCs w:val="16"/>
        </w:rPr>
      </w:pPr>
    </w:p>
    <w:p w:rsidR="00C20C82" w:rsidRPr="00D47A3D" w:rsidRDefault="00C20C82" w:rsidP="00C20C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D47A3D">
        <w:rPr>
          <w:sz w:val="28"/>
          <w:szCs w:val="28"/>
        </w:rPr>
        <w:t>2. Предмет внешней проверки</w:t>
      </w:r>
    </w:p>
    <w:p w:rsidR="00C20C82" w:rsidRPr="00806D2A" w:rsidRDefault="00C20C82" w:rsidP="00C20C82">
      <w:pPr>
        <w:jc w:val="center"/>
        <w:rPr>
          <w:sz w:val="16"/>
          <w:szCs w:val="16"/>
        </w:rPr>
      </w:pPr>
    </w:p>
    <w:p w:rsidR="00C20C82" w:rsidRPr="00D47A3D" w:rsidRDefault="00C20C82" w:rsidP="00C62259">
      <w:pPr>
        <w:ind w:firstLine="426"/>
        <w:jc w:val="both"/>
        <w:rPr>
          <w:sz w:val="28"/>
          <w:szCs w:val="28"/>
        </w:rPr>
      </w:pPr>
      <w:r w:rsidRPr="00D47A3D">
        <w:rPr>
          <w:sz w:val="28"/>
          <w:szCs w:val="28"/>
        </w:rPr>
        <w:t>Предметом внешней проверки являются:</w:t>
      </w:r>
    </w:p>
    <w:p w:rsidR="00C20C82" w:rsidRPr="00D47A3D" w:rsidRDefault="00C20C82" w:rsidP="00C62259">
      <w:pPr>
        <w:ind w:firstLine="426"/>
        <w:jc w:val="both"/>
        <w:rPr>
          <w:sz w:val="28"/>
          <w:szCs w:val="28"/>
        </w:rPr>
      </w:pPr>
      <w:r w:rsidRPr="00D47A3D">
        <w:rPr>
          <w:sz w:val="28"/>
          <w:szCs w:val="28"/>
        </w:rPr>
        <w:t>- годовой отчёт об исполнении бюджета за отчётный год (далее по тексту – годовой отчёт</w:t>
      </w:r>
      <w:r>
        <w:rPr>
          <w:sz w:val="28"/>
          <w:szCs w:val="28"/>
        </w:rPr>
        <w:t xml:space="preserve"> об исполнении бюджета</w:t>
      </w:r>
      <w:r w:rsidRPr="00D47A3D">
        <w:rPr>
          <w:sz w:val="28"/>
          <w:szCs w:val="28"/>
        </w:rPr>
        <w:t xml:space="preserve">); </w:t>
      </w:r>
    </w:p>
    <w:p w:rsidR="00C20C82" w:rsidRPr="00E1707A" w:rsidRDefault="00C20C82" w:rsidP="00C6225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7A3D">
        <w:rPr>
          <w:sz w:val="28"/>
          <w:szCs w:val="28"/>
        </w:rPr>
        <w:t xml:space="preserve">- </w:t>
      </w:r>
      <w:r w:rsidRPr="00D8621B">
        <w:rPr>
          <w:sz w:val="28"/>
          <w:szCs w:val="28"/>
        </w:rPr>
        <w:t>годов</w:t>
      </w:r>
      <w:r>
        <w:rPr>
          <w:sz w:val="28"/>
          <w:szCs w:val="28"/>
        </w:rPr>
        <w:t>ая</w:t>
      </w:r>
      <w:r w:rsidRPr="00D8621B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ая</w:t>
      </w:r>
      <w:r w:rsidRPr="00D8621B">
        <w:rPr>
          <w:sz w:val="28"/>
          <w:szCs w:val="28"/>
        </w:rPr>
        <w:t xml:space="preserve"> отчётност</w:t>
      </w:r>
      <w:r>
        <w:rPr>
          <w:sz w:val="28"/>
          <w:szCs w:val="28"/>
        </w:rPr>
        <w:t>ь</w:t>
      </w:r>
      <w:r w:rsidRPr="00D8621B">
        <w:rPr>
          <w:sz w:val="28"/>
          <w:szCs w:val="28"/>
        </w:rPr>
        <w:t xml:space="preserve"> </w:t>
      </w:r>
      <w:r w:rsidRPr="00A27653">
        <w:rPr>
          <w:rFonts w:ascii="Times New Roman CYR" w:hAnsi="Times New Roman CYR" w:cs="Times New Roman CYR"/>
          <w:sz w:val="28"/>
          <w:szCs w:val="28"/>
        </w:rPr>
        <w:t>главны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A27653">
        <w:rPr>
          <w:rFonts w:ascii="Times New Roman CYR" w:hAnsi="Times New Roman CYR" w:cs="Times New Roman CYR"/>
          <w:sz w:val="28"/>
          <w:szCs w:val="28"/>
        </w:rPr>
        <w:t xml:space="preserve"> администратор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Pr="00A27653">
        <w:rPr>
          <w:rFonts w:ascii="Times New Roman CYR" w:hAnsi="Times New Roman CYR" w:cs="Times New Roman CYR"/>
          <w:sz w:val="28"/>
          <w:szCs w:val="28"/>
        </w:rPr>
        <w:t xml:space="preserve"> бюджетных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(далее – годовая бюджетная отчётность об исполнении бюджета)</w:t>
      </w:r>
      <w:r w:rsidRPr="00E1707A">
        <w:rPr>
          <w:sz w:val="28"/>
          <w:szCs w:val="28"/>
        </w:rPr>
        <w:t>.</w:t>
      </w:r>
    </w:p>
    <w:p w:rsidR="00C20C82" w:rsidRPr="00806D2A" w:rsidRDefault="00C20C82" w:rsidP="00C20C82">
      <w:pPr>
        <w:ind w:firstLine="426"/>
        <w:rPr>
          <w:sz w:val="16"/>
          <w:szCs w:val="16"/>
        </w:rPr>
      </w:pPr>
    </w:p>
    <w:p w:rsidR="00C20C82" w:rsidRDefault="00C20C82" w:rsidP="00C20C82">
      <w:pPr>
        <w:ind w:firstLine="709"/>
        <w:jc w:val="center"/>
        <w:outlineLvl w:val="1"/>
        <w:rPr>
          <w:sz w:val="28"/>
          <w:szCs w:val="28"/>
        </w:rPr>
      </w:pPr>
    </w:p>
    <w:p w:rsidR="00C20C82" w:rsidRPr="00E1707A" w:rsidRDefault="00C20C82" w:rsidP="00C20C82">
      <w:pPr>
        <w:ind w:firstLine="709"/>
        <w:jc w:val="center"/>
        <w:outlineLvl w:val="1"/>
        <w:rPr>
          <w:sz w:val="28"/>
          <w:szCs w:val="28"/>
        </w:rPr>
      </w:pPr>
      <w:r w:rsidRPr="00E1707A">
        <w:rPr>
          <w:sz w:val="28"/>
          <w:szCs w:val="28"/>
        </w:rPr>
        <w:t>Статья 3. Объекты внешней проверки годового отчёта</w:t>
      </w:r>
      <w:r w:rsidRPr="001C191E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</w:p>
    <w:p w:rsidR="00C20C82" w:rsidRPr="00E1707A" w:rsidRDefault="00C20C82" w:rsidP="00C20C82">
      <w:pPr>
        <w:ind w:firstLine="709"/>
        <w:outlineLvl w:val="1"/>
        <w:rPr>
          <w:sz w:val="28"/>
          <w:szCs w:val="28"/>
        </w:rPr>
      </w:pPr>
    </w:p>
    <w:p w:rsidR="00C20C82" w:rsidRPr="00E81C26" w:rsidRDefault="00C20C82" w:rsidP="00C62259">
      <w:pPr>
        <w:ind w:firstLine="709"/>
        <w:jc w:val="both"/>
        <w:outlineLvl w:val="1"/>
        <w:rPr>
          <w:bCs/>
          <w:sz w:val="28"/>
          <w:szCs w:val="28"/>
        </w:rPr>
      </w:pPr>
      <w:r w:rsidRPr="00E1707A">
        <w:rPr>
          <w:sz w:val="28"/>
          <w:szCs w:val="28"/>
        </w:rPr>
        <w:t xml:space="preserve">Объектами внешней проверки годового отчёта являются </w:t>
      </w:r>
      <w:r w:rsidRPr="00E1707A">
        <w:rPr>
          <w:bCs/>
          <w:sz w:val="28"/>
          <w:szCs w:val="28"/>
        </w:rPr>
        <w:t>главные администраторы бюджетных средств</w:t>
      </w:r>
      <w:r>
        <w:rPr>
          <w:bCs/>
          <w:sz w:val="28"/>
          <w:szCs w:val="28"/>
        </w:rPr>
        <w:t xml:space="preserve"> поселения</w:t>
      </w:r>
      <w:r w:rsidRPr="00821434">
        <w:rPr>
          <w:bCs/>
          <w:sz w:val="28"/>
          <w:szCs w:val="28"/>
        </w:rPr>
        <w:t>.</w:t>
      </w:r>
    </w:p>
    <w:p w:rsidR="00C20C82" w:rsidRPr="00806D2A" w:rsidRDefault="00C20C82" w:rsidP="00C20C82">
      <w:pPr>
        <w:ind w:firstLine="708"/>
        <w:outlineLvl w:val="1"/>
        <w:rPr>
          <w:sz w:val="16"/>
          <w:szCs w:val="16"/>
        </w:rPr>
      </w:pPr>
    </w:p>
    <w:p w:rsidR="00C20C82" w:rsidRPr="00D8621B" w:rsidRDefault="00C20C82" w:rsidP="00C20C82">
      <w:pPr>
        <w:ind w:firstLine="708"/>
        <w:jc w:val="center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 xml:space="preserve">Статья 4. Цель внешней проверки годового отчёта </w:t>
      </w:r>
      <w:r>
        <w:rPr>
          <w:sz w:val="28"/>
          <w:szCs w:val="28"/>
        </w:rPr>
        <w:t>об исполнении бюджета</w:t>
      </w:r>
    </w:p>
    <w:p w:rsidR="00C20C82" w:rsidRPr="00806D2A" w:rsidRDefault="00C20C82" w:rsidP="00C20C82">
      <w:pPr>
        <w:ind w:firstLine="708"/>
        <w:outlineLvl w:val="1"/>
        <w:rPr>
          <w:sz w:val="16"/>
          <w:szCs w:val="16"/>
        </w:rPr>
      </w:pPr>
    </w:p>
    <w:p w:rsidR="00C20C82" w:rsidRPr="00D8621B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 xml:space="preserve">Целью внешней проверки годового отчёта является контроль за достоверностью, полнотой и соответствием нормативным требованиям составления </w:t>
      </w:r>
      <w:r>
        <w:rPr>
          <w:sz w:val="28"/>
          <w:szCs w:val="28"/>
        </w:rPr>
        <w:t>и представления годового отчёта об исполнении бюджета</w:t>
      </w:r>
      <w:r w:rsidRPr="00D8621B">
        <w:rPr>
          <w:sz w:val="28"/>
          <w:szCs w:val="28"/>
        </w:rPr>
        <w:t>.</w:t>
      </w:r>
    </w:p>
    <w:p w:rsidR="00C20C82" w:rsidRPr="00806D2A" w:rsidRDefault="00C20C82" w:rsidP="00C20C82">
      <w:pPr>
        <w:jc w:val="center"/>
        <w:rPr>
          <w:sz w:val="16"/>
          <w:szCs w:val="16"/>
        </w:rPr>
      </w:pPr>
    </w:p>
    <w:p w:rsidR="00C20C82" w:rsidRPr="00D8621B" w:rsidRDefault="00C20C82" w:rsidP="00C20C82">
      <w:pPr>
        <w:ind w:firstLine="708"/>
        <w:jc w:val="center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>Статья 5. Задачи внешней проверки годового отчёта</w:t>
      </w:r>
      <w:r w:rsidRPr="001C191E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</w:p>
    <w:p w:rsidR="00C20C82" w:rsidRPr="00806D2A" w:rsidRDefault="00C20C82" w:rsidP="00C20C82">
      <w:pPr>
        <w:ind w:firstLine="708"/>
        <w:outlineLvl w:val="1"/>
        <w:rPr>
          <w:sz w:val="16"/>
          <w:szCs w:val="16"/>
        </w:rPr>
      </w:pPr>
    </w:p>
    <w:p w:rsidR="00C20C82" w:rsidRPr="00D8621B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>Задачами внешней проверки годового отчёта являются:</w:t>
      </w:r>
    </w:p>
    <w:p w:rsidR="00C20C82" w:rsidRPr="00D8621B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>1) проверка соблюдения требований к порядку составления и представления годовой бюджетной отчётности об исполнении бюджета;</w:t>
      </w:r>
    </w:p>
    <w:p w:rsidR="00C20C82" w:rsidRPr="00D8621B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>2) проверка и анализ исполнения бюджета по данным годового отчёта;</w:t>
      </w:r>
    </w:p>
    <w:p w:rsidR="00C20C82" w:rsidRPr="00D8621B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 xml:space="preserve">3) установление соответствия фактического исполнения бюджета его плановым назначениям, установленным решением </w:t>
      </w:r>
      <w:r>
        <w:rPr>
          <w:sz w:val="28"/>
          <w:szCs w:val="28"/>
        </w:rPr>
        <w:t>Совета депутатов поселения</w:t>
      </w:r>
      <w:r w:rsidRPr="00D8621B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поселения</w:t>
      </w:r>
      <w:r w:rsidRPr="00D8621B">
        <w:rPr>
          <w:sz w:val="28"/>
          <w:szCs w:val="28"/>
        </w:rPr>
        <w:t xml:space="preserve"> на текущий финансовый год и на плановый период;</w:t>
      </w:r>
    </w:p>
    <w:p w:rsidR="00C20C82" w:rsidRPr="00D8621B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>4) проверка соблюдения требований (ограничений) законодательства по основным параметрам (показателям) бюджета;</w:t>
      </w:r>
    </w:p>
    <w:p w:rsidR="00C20C82" w:rsidRPr="00D8621B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 xml:space="preserve">5) выявление нарушений и отклонений в процессах исполнения бюджета, своевременное предупреждение факторов, способных негативно повлиять на реализацию бюджетного процесса в </w:t>
      </w:r>
      <w:r>
        <w:rPr>
          <w:sz w:val="28"/>
          <w:szCs w:val="28"/>
        </w:rPr>
        <w:t>поселении</w:t>
      </w:r>
      <w:r w:rsidRPr="00D8621B">
        <w:rPr>
          <w:sz w:val="28"/>
          <w:szCs w:val="28"/>
        </w:rPr>
        <w:t>;</w:t>
      </w:r>
    </w:p>
    <w:p w:rsidR="00C20C82" w:rsidRPr="00D8621B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>6) решение прочих экспертно-аналитических задач, направленных на совершенствование бюджетного процесса в целом;</w:t>
      </w:r>
    </w:p>
    <w:p w:rsidR="00C20C82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8621B">
        <w:rPr>
          <w:sz w:val="28"/>
          <w:szCs w:val="28"/>
        </w:rPr>
        <w:t>7) подготовка заключения на годовой отчёт об исполнении бюджета.</w:t>
      </w:r>
    </w:p>
    <w:p w:rsidR="00C20C82" w:rsidRPr="00806D2A" w:rsidRDefault="00C20C82" w:rsidP="00C20C82">
      <w:pPr>
        <w:ind w:firstLine="708"/>
        <w:outlineLvl w:val="1"/>
        <w:rPr>
          <w:sz w:val="16"/>
          <w:szCs w:val="16"/>
        </w:rPr>
      </w:pPr>
    </w:p>
    <w:p w:rsidR="00C20C82" w:rsidRDefault="00C20C82" w:rsidP="00C20C82">
      <w:pPr>
        <w:ind w:firstLine="708"/>
        <w:jc w:val="center"/>
        <w:outlineLvl w:val="1"/>
        <w:rPr>
          <w:sz w:val="28"/>
          <w:szCs w:val="28"/>
        </w:rPr>
      </w:pPr>
      <w:r w:rsidRPr="00DE0A29">
        <w:rPr>
          <w:sz w:val="28"/>
          <w:szCs w:val="28"/>
        </w:rPr>
        <w:t>Статья 6. Формы и методы осуществления внешней проверки годового отчёта</w:t>
      </w:r>
      <w:r w:rsidRPr="001C191E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</w:p>
    <w:p w:rsidR="00C20C82" w:rsidRPr="00806D2A" w:rsidRDefault="00C20C82" w:rsidP="00C20C82">
      <w:pPr>
        <w:ind w:firstLine="708"/>
        <w:jc w:val="center"/>
        <w:outlineLvl w:val="1"/>
        <w:rPr>
          <w:sz w:val="16"/>
          <w:szCs w:val="16"/>
        </w:rPr>
      </w:pPr>
    </w:p>
    <w:p w:rsidR="00C20C82" w:rsidRPr="00DE0A29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E0A29">
        <w:rPr>
          <w:sz w:val="28"/>
          <w:szCs w:val="28"/>
        </w:rPr>
        <w:t>1. Внешняя проверка годового отчёта</w:t>
      </w:r>
      <w:r>
        <w:rPr>
          <w:sz w:val="28"/>
          <w:szCs w:val="28"/>
        </w:rPr>
        <w:t xml:space="preserve"> об исполнении бюджета</w:t>
      </w:r>
      <w:r w:rsidRPr="00DE0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форме </w:t>
      </w:r>
      <w:r w:rsidRPr="00DE0A29">
        <w:rPr>
          <w:sz w:val="28"/>
          <w:szCs w:val="28"/>
        </w:rPr>
        <w:t>экспертно-аналитических мероприятий (</w:t>
      </w:r>
      <w:r>
        <w:rPr>
          <w:sz w:val="28"/>
          <w:szCs w:val="28"/>
        </w:rPr>
        <w:t>процедур</w:t>
      </w:r>
      <w:r w:rsidRPr="00DE0A29">
        <w:rPr>
          <w:sz w:val="28"/>
          <w:szCs w:val="28"/>
        </w:rPr>
        <w:t xml:space="preserve">) по анализу данных </w:t>
      </w:r>
      <w:r>
        <w:rPr>
          <w:sz w:val="28"/>
          <w:szCs w:val="28"/>
        </w:rPr>
        <w:t xml:space="preserve">годовой </w:t>
      </w:r>
      <w:r w:rsidRPr="00DE0A29">
        <w:rPr>
          <w:sz w:val="28"/>
          <w:szCs w:val="28"/>
        </w:rPr>
        <w:t xml:space="preserve">бюджетной отчётности </w:t>
      </w:r>
      <w:r>
        <w:rPr>
          <w:sz w:val="28"/>
          <w:szCs w:val="28"/>
        </w:rPr>
        <w:t xml:space="preserve">об исполнении бюджета </w:t>
      </w:r>
      <w:r w:rsidRPr="00DE0A29">
        <w:rPr>
          <w:sz w:val="28"/>
          <w:szCs w:val="28"/>
        </w:rPr>
        <w:t>и иной информации об исполнении бюджета на основании представленных документов (информации)</w:t>
      </w:r>
      <w:r w:rsidRPr="00806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применением комбинации сплошного и выборочного способа осуществления </w:t>
      </w:r>
      <w:r w:rsidRPr="00DE0A29">
        <w:rPr>
          <w:sz w:val="28"/>
          <w:szCs w:val="28"/>
        </w:rPr>
        <w:t>экспертно-аналитических мероприятий (</w:t>
      </w:r>
      <w:r>
        <w:rPr>
          <w:sz w:val="28"/>
          <w:szCs w:val="28"/>
        </w:rPr>
        <w:t>процедур</w:t>
      </w:r>
      <w:r w:rsidRPr="00DE0A29">
        <w:rPr>
          <w:sz w:val="28"/>
          <w:szCs w:val="28"/>
        </w:rPr>
        <w:t>).</w:t>
      </w:r>
    </w:p>
    <w:p w:rsidR="00C20C82" w:rsidRPr="00DE0A29" w:rsidRDefault="00C62259" w:rsidP="00C62259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0C82" w:rsidRPr="00DE0A29">
        <w:rPr>
          <w:sz w:val="28"/>
          <w:szCs w:val="28"/>
        </w:rPr>
        <w:t xml:space="preserve">Определение </w:t>
      </w:r>
      <w:r w:rsidR="00C20C82">
        <w:rPr>
          <w:sz w:val="28"/>
          <w:szCs w:val="28"/>
        </w:rPr>
        <w:t>способа</w:t>
      </w:r>
      <w:r w:rsidR="00C20C82" w:rsidRPr="00DE0A29">
        <w:rPr>
          <w:sz w:val="28"/>
          <w:szCs w:val="28"/>
        </w:rPr>
        <w:t xml:space="preserve"> осуществления внешней проверки годового отчёта</w:t>
      </w:r>
      <w:r w:rsidR="00C20C82" w:rsidRPr="002F2D5D">
        <w:rPr>
          <w:sz w:val="28"/>
          <w:szCs w:val="28"/>
        </w:rPr>
        <w:t xml:space="preserve"> </w:t>
      </w:r>
      <w:r w:rsidR="00C20C82">
        <w:rPr>
          <w:sz w:val="28"/>
          <w:szCs w:val="28"/>
        </w:rPr>
        <w:t>об исполнении бюджета</w:t>
      </w:r>
      <w:r w:rsidR="00C20C82" w:rsidRPr="00DE0A29">
        <w:rPr>
          <w:sz w:val="28"/>
          <w:szCs w:val="28"/>
        </w:rPr>
        <w:t xml:space="preserve"> зависит от результатов предварительного изучения</w:t>
      </w:r>
      <w:r w:rsidR="00C20C82">
        <w:rPr>
          <w:sz w:val="28"/>
          <w:szCs w:val="28"/>
        </w:rPr>
        <w:t xml:space="preserve"> деятельности объектов проверки</w:t>
      </w:r>
      <w:r w:rsidR="00C20C82" w:rsidRPr="00DE0A29">
        <w:rPr>
          <w:sz w:val="28"/>
          <w:szCs w:val="28"/>
        </w:rPr>
        <w:t xml:space="preserve">, а также возможностей организационного, материально-технического и кадрового обеспечения </w:t>
      </w:r>
      <w:r w:rsidR="00C20C82">
        <w:rPr>
          <w:sz w:val="28"/>
          <w:szCs w:val="28"/>
        </w:rPr>
        <w:t>к</w:t>
      </w:r>
      <w:r w:rsidR="00C20C82" w:rsidRPr="00DE0A29">
        <w:rPr>
          <w:sz w:val="28"/>
          <w:szCs w:val="28"/>
        </w:rPr>
        <w:t>онтрольно-счётно</w:t>
      </w:r>
      <w:r w:rsidR="00C20C82">
        <w:rPr>
          <w:sz w:val="28"/>
          <w:szCs w:val="28"/>
        </w:rPr>
        <w:t>го органа</w:t>
      </w:r>
      <w:r w:rsidR="00C20C82" w:rsidRPr="00DE0A29">
        <w:rPr>
          <w:sz w:val="28"/>
          <w:szCs w:val="28"/>
        </w:rPr>
        <w:t>.</w:t>
      </w:r>
    </w:p>
    <w:p w:rsidR="00C20C82" w:rsidRPr="00DE0A29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DE0A29">
        <w:rPr>
          <w:sz w:val="28"/>
          <w:szCs w:val="28"/>
        </w:rPr>
        <w:t>3. 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</w:t>
      </w:r>
      <w:r>
        <w:rPr>
          <w:sz w:val="28"/>
          <w:szCs w:val="28"/>
        </w:rPr>
        <w:t xml:space="preserve"> поселения</w:t>
      </w:r>
      <w:r w:rsidRPr="00DE0A29">
        <w:rPr>
          <w:sz w:val="28"/>
          <w:szCs w:val="28"/>
        </w:rPr>
        <w:t>, с данными, содержащимися в бухгалтерских, отчётных и иных документах объектов</w:t>
      </w:r>
      <w:r>
        <w:rPr>
          <w:sz w:val="28"/>
          <w:szCs w:val="28"/>
        </w:rPr>
        <w:t xml:space="preserve"> контроля, </w:t>
      </w:r>
      <w:r w:rsidRPr="00DE0A29">
        <w:rPr>
          <w:sz w:val="28"/>
          <w:szCs w:val="28"/>
        </w:rPr>
        <w:t xml:space="preserve">сопоставление </w:t>
      </w:r>
      <w:r>
        <w:rPr>
          <w:sz w:val="28"/>
          <w:szCs w:val="28"/>
        </w:rPr>
        <w:t xml:space="preserve">с </w:t>
      </w:r>
      <w:r w:rsidRPr="00DE0A29">
        <w:rPr>
          <w:sz w:val="28"/>
          <w:szCs w:val="28"/>
        </w:rPr>
        <w:t>данны</w:t>
      </w:r>
      <w:r>
        <w:rPr>
          <w:sz w:val="28"/>
          <w:szCs w:val="28"/>
        </w:rPr>
        <w:t>ми</w:t>
      </w:r>
      <w:r w:rsidRPr="00DE0A29">
        <w:rPr>
          <w:sz w:val="28"/>
          <w:szCs w:val="28"/>
        </w:rPr>
        <w:t xml:space="preserve"> за предыдущие периоды.</w:t>
      </w:r>
    </w:p>
    <w:p w:rsidR="00C20C82" w:rsidRPr="00806D2A" w:rsidRDefault="00C20C82" w:rsidP="00C20C82">
      <w:pPr>
        <w:jc w:val="center"/>
        <w:rPr>
          <w:sz w:val="16"/>
          <w:szCs w:val="16"/>
        </w:rPr>
      </w:pPr>
    </w:p>
    <w:p w:rsidR="00C20C82" w:rsidRPr="00A430F6" w:rsidRDefault="00C20C82" w:rsidP="00C20C82">
      <w:pPr>
        <w:ind w:firstLine="708"/>
        <w:jc w:val="center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>Статья 7. Организация внешней проверки годового отчёта</w:t>
      </w:r>
      <w:r w:rsidRPr="001C191E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</w:p>
    <w:p w:rsidR="00C20C82" w:rsidRPr="00806D2A" w:rsidRDefault="00C20C82" w:rsidP="00C20C82">
      <w:pPr>
        <w:ind w:firstLine="708"/>
        <w:outlineLvl w:val="1"/>
        <w:rPr>
          <w:sz w:val="16"/>
          <w:szCs w:val="16"/>
        </w:rPr>
      </w:pP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 xml:space="preserve">1. Внешняя проверка годового отчёта </w:t>
      </w:r>
      <w:r>
        <w:rPr>
          <w:sz w:val="28"/>
          <w:szCs w:val="28"/>
        </w:rPr>
        <w:t xml:space="preserve">об исполнении бюджета </w:t>
      </w:r>
      <w:r w:rsidRPr="00A430F6">
        <w:rPr>
          <w:sz w:val="28"/>
          <w:szCs w:val="28"/>
        </w:rPr>
        <w:t>провод</w:t>
      </w:r>
      <w:r>
        <w:rPr>
          <w:sz w:val="28"/>
          <w:szCs w:val="28"/>
        </w:rPr>
        <w:t>ится на основании плана работы к</w:t>
      </w:r>
      <w:r w:rsidRPr="00A430F6">
        <w:rPr>
          <w:sz w:val="28"/>
          <w:szCs w:val="28"/>
        </w:rPr>
        <w:t>онтрольно-счётно</w:t>
      </w:r>
      <w:r>
        <w:rPr>
          <w:sz w:val="28"/>
          <w:szCs w:val="28"/>
        </w:rPr>
        <w:t>го органа</w:t>
      </w:r>
      <w:r w:rsidRPr="00A430F6">
        <w:rPr>
          <w:sz w:val="28"/>
          <w:szCs w:val="28"/>
        </w:rPr>
        <w:t xml:space="preserve"> на текущий год.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>2. Внешняя проверка годового отчёта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sz w:val="28"/>
          <w:szCs w:val="28"/>
        </w:rPr>
        <w:t xml:space="preserve"> включает в себя: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proofErr w:type="gramStart"/>
      <w:r w:rsidRPr="00A430F6">
        <w:rPr>
          <w:sz w:val="28"/>
          <w:szCs w:val="28"/>
        </w:rPr>
        <w:t>проверку</w:t>
      </w:r>
      <w:proofErr w:type="gramEnd"/>
      <w:r w:rsidRPr="00A430F6">
        <w:rPr>
          <w:sz w:val="28"/>
          <w:szCs w:val="28"/>
        </w:rPr>
        <w:t xml:space="preserve"> годового отчёта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sz w:val="28"/>
          <w:szCs w:val="28"/>
        </w:rPr>
        <w:t>;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proofErr w:type="gramStart"/>
      <w:r w:rsidRPr="00A430F6">
        <w:rPr>
          <w:sz w:val="28"/>
          <w:szCs w:val="28"/>
        </w:rPr>
        <w:t>проверку</w:t>
      </w:r>
      <w:proofErr w:type="gramEnd"/>
      <w:r w:rsidRPr="00A43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</w:t>
      </w:r>
      <w:r w:rsidRPr="00A430F6">
        <w:rPr>
          <w:sz w:val="28"/>
          <w:szCs w:val="28"/>
        </w:rPr>
        <w:t>бюджетной отчётности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sz w:val="28"/>
          <w:szCs w:val="28"/>
        </w:rPr>
        <w:t>;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proofErr w:type="gramStart"/>
      <w:r w:rsidRPr="00A430F6">
        <w:rPr>
          <w:sz w:val="28"/>
          <w:szCs w:val="28"/>
        </w:rPr>
        <w:t>подготовку</w:t>
      </w:r>
      <w:proofErr w:type="gramEnd"/>
      <w:r w:rsidRPr="00A430F6">
        <w:rPr>
          <w:sz w:val="28"/>
          <w:szCs w:val="28"/>
        </w:rPr>
        <w:t xml:space="preserve"> заключения на годовой отчёт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sz w:val="28"/>
          <w:szCs w:val="28"/>
        </w:rPr>
        <w:t>.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>3. Организация внешней проверки годового отчёта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sz w:val="28"/>
          <w:szCs w:val="28"/>
        </w:rPr>
        <w:t xml:space="preserve"> включает следующие этапы: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proofErr w:type="gramStart"/>
      <w:r w:rsidRPr="00A430F6">
        <w:rPr>
          <w:sz w:val="28"/>
          <w:szCs w:val="28"/>
        </w:rPr>
        <w:t>подготовительный</w:t>
      </w:r>
      <w:proofErr w:type="gramEnd"/>
      <w:r w:rsidRPr="00A430F6">
        <w:rPr>
          <w:sz w:val="28"/>
          <w:szCs w:val="28"/>
        </w:rPr>
        <w:t>;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proofErr w:type="gramStart"/>
      <w:r w:rsidRPr="00A430F6">
        <w:rPr>
          <w:sz w:val="28"/>
          <w:szCs w:val="28"/>
        </w:rPr>
        <w:t>основной</w:t>
      </w:r>
      <w:proofErr w:type="gramEnd"/>
      <w:r w:rsidRPr="00A430F6">
        <w:rPr>
          <w:sz w:val="28"/>
          <w:szCs w:val="28"/>
        </w:rPr>
        <w:t>;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proofErr w:type="gramStart"/>
      <w:r w:rsidRPr="00A430F6">
        <w:rPr>
          <w:sz w:val="28"/>
          <w:szCs w:val="28"/>
        </w:rPr>
        <w:t>заключительный</w:t>
      </w:r>
      <w:proofErr w:type="gramEnd"/>
      <w:r w:rsidRPr="00A430F6">
        <w:rPr>
          <w:sz w:val="28"/>
          <w:szCs w:val="28"/>
        </w:rPr>
        <w:t>.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>4. На подготовительном этапе</w:t>
      </w:r>
      <w:r>
        <w:rPr>
          <w:sz w:val="28"/>
          <w:szCs w:val="28"/>
        </w:rPr>
        <w:t xml:space="preserve"> проводится</w:t>
      </w:r>
      <w:r w:rsidRPr="00A430F6">
        <w:rPr>
          <w:sz w:val="28"/>
          <w:szCs w:val="28"/>
        </w:rPr>
        <w:t>:</w:t>
      </w:r>
    </w:p>
    <w:p w:rsidR="00C20C82" w:rsidRPr="00A430F6" w:rsidRDefault="00C20C82" w:rsidP="00C62259">
      <w:pPr>
        <w:ind w:firstLine="567"/>
        <w:jc w:val="both"/>
        <w:rPr>
          <w:sz w:val="28"/>
          <w:szCs w:val="28"/>
        </w:rPr>
      </w:pPr>
      <w:proofErr w:type="gramStart"/>
      <w:r w:rsidRPr="00940C6E">
        <w:rPr>
          <w:sz w:val="28"/>
          <w:szCs w:val="28"/>
        </w:rPr>
        <w:t>сбор</w:t>
      </w:r>
      <w:proofErr w:type="gramEnd"/>
      <w:r w:rsidRPr="00940C6E">
        <w:rPr>
          <w:sz w:val="28"/>
          <w:szCs w:val="28"/>
        </w:rPr>
        <w:t xml:space="preserve"> и изучение правовой базы, регламентирующей исполнение бюджета;</w:t>
      </w:r>
      <w:r w:rsidRPr="00A430F6">
        <w:rPr>
          <w:sz w:val="28"/>
          <w:szCs w:val="28"/>
        </w:rPr>
        <w:t xml:space="preserve"> 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proofErr w:type="gramStart"/>
      <w:r w:rsidRPr="00A430F6">
        <w:rPr>
          <w:sz w:val="28"/>
          <w:szCs w:val="28"/>
        </w:rPr>
        <w:t>изучение</w:t>
      </w:r>
      <w:proofErr w:type="gramEnd"/>
      <w:r w:rsidRPr="00A430F6">
        <w:rPr>
          <w:sz w:val="28"/>
          <w:szCs w:val="28"/>
        </w:rPr>
        <w:t xml:space="preserve"> полученной информации и сведений по запросам, итогов осуществления контрольных мероприятий в течение года.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 xml:space="preserve">5. Основной этап внешней проверки годового отчёта </w:t>
      </w:r>
      <w:r>
        <w:rPr>
          <w:sz w:val="28"/>
          <w:szCs w:val="28"/>
        </w:rPr>
        <w:t xml:space="preserve">об исполнении бюджета </w:t>
      </w:r>
      <w:r w:rsidRPr="00A430F6">
        <w:rPr>
          <w:sz w:val="28"/>
          <w:szCs w:val="28"/>
        </w:rPr>
        <w:t>включает в себя: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proofErr w:type="gramStart"/>
      <w:r w:rsidRPr="00A430F6">
        <w:rPr>
          <w:sz w:val="28"/>
          <w:szCs w:val="28"/>
        </w:rPr>
        <w:t>анализ</w:t>
      </w:r>
      <w:proofErr w:type="gramEnd"/>
      <w:r w:rsidRPr="00A430F6">
        <w:rPr>
          <w:sz w:val="28"/>
          <w:szCs w:val="28"/>
        </w:rPr>
        <w:t xml:space="preserve"> данных годового отчёта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бюджета;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proofErr w:type="gramStart"/>
      <w:r w:rsidRPr="00A430F6">
        <w:rPr>
          <w:sz w:val="28"/>
          <w:szCs w:val="28"/>
        </w:rPr>
        <w:t>анализ</w:t>
      </w:r>
      <w:proofErr w:type="gramEnd"/>
      <w:r w:rsidRPr="00A430F6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годовой</w:t>
      </w:r>
      <w:r w:rsidRPr="00A430F6">
        <w:rPr>
          <w:sz w:val="28"/>
          <w:szCs w:val="28"/>
        </w:rPr>
        <w:t xml:space="preserve"> бюджетной отчётности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бюджета.</w:t>
      </w:r>
    </w:p>
    <w:p w:rsidR="00C20C82" w:rsidRPr="00A430F6" w:rsidRDefault="00C20C82" w:rsidP="00C6225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 xml:space="preserve">6. На заключительном этапе оформляется заключение </w:t>
      </w:r>
      <w:r>
        <w:rPr>
          <w:sz w:val="28"/>
          <w:szCs w:val="28"/>
        </w:rPr>
        <w:t>к</w:t>
      </w:r>
      <w:r w:rsidRPr="00A430F6">
        <w:rPr>
          <w:sz w:val="28"/>
          <w:szCs w:val="28"/>
        </w:rPr>
        <w:t>онтрольно-счётно</w:t>
      </w:r>
      <w:r>
        <w:rPr>
          <w:sz w:val="28"/>
          <w:szCs w:val="28"/>
        </w:rPr>
        <w:t>го органа</w:t>
      </w:r>
      <w:r w:rsidRPr="00A430F6">
        <w:rPr>
          <w:sz w:val="28"/>
          <w:szCs w:val="28"/>
        </w:rPr>
        <w:t xml:space="preserve"> на годовой отчёт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sz w:val="28"/>
          <w:szCs w:val="28"/>
        </w:rPr>
        <w:t>.</w:t>
      </w:r>
    </w:p>
    <w:p w:rsidR="00C20C82" w:rsidRPr="00806D2A" w:rsidRDefault="00C20C82" w:rsidP="00C20C82">
      <w:pPr>
        <w:ind w:firstLine="708"/>
        <w:outlineLvl w:val="1"/>
        <w:rPr>
          <w:sz w:val="16"/>
          <w:szCs w:val="16"/>
        </w:rPr>
      </w:pPr>
    </w:p>
    <w:p w:rsidR="00C20C82" w:rsidRPr="00A430F6" w:rsidRDefault="00C20C82" w:rsidP="00C20C82">
      <w:pPr>
        <w:ind w:firstLine="708"/>
        <w:jc w:val="center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>Статья 8. Основные принципы и требования к осуществлению внешней проверки годового отчёта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</w:p>
    <w:p w:rsidR="00C20C82" w:rsidRPr="00806D2A" w:rsidRDefault="00C20C82" w:rsidP="00C20C82">
      <w:pPr>
        <w:ind w:firstLine="708"/>
        <w:outlineLvl w:val="1"/>
        <w:rPr>
          <w:sz w:val="16"/>
          <w:szCs w:val="16"/>
        </w:rPr>
      </w:pPr>
    </w:p>
    <w:p w:rsidR="00C20C82" w:rsidRPr="00A430F6" w:rsidRDefault="00C20C82" w:rsidP="00565E0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 xml:space="preserve">1. </w:t>
      </w:r>
      <w:r>
        <w:rPr>
          <w:sz w:val="28"/>
          <w:szCs w:val="28"/>
        </w:rPr>
        <w:t>Администрация поселения представляет в</w:t>
      </w:r>
      <w:r w:rsidRPr="00D611C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430F6">
        <w:rPr>
          <w:sz w:val="28"/>
          <w:szCs w:val="28"/>
        </w:rPr>
        <w:t>онтрольно-счётн</w:t>
      </w:r>
      <w:r>
        <w:rPr>
          <w:sz w:val="28"/>
          <w:szCs w:val="28"/>
        </w:rPr>
        <w:t>ый орган г</w:t>
      </w:r>
      <w:r w:rsidRPr="00A430F6">
        <w:rPr>
          <w:sz w:val="28"/>
          <w:szCs w:val="28"/>
        </w:rPr>
        <w:t>одовой отчёт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годовую </w:t>
      </w:r>
      <w:r w:rsidRPr="00A430F6">
        <w:rPr>
          <w:sz w:val="28"/>
          <w:szCs w:val="28"/>
        </w:rPr>
        <w:t>бюджетн</w:t>
      </w:r>
      <w:r>
        <w:rPr>
          <w:sz w:val="28"/>
          <w:szCs w:val="28"/>
        </w:rPr>
        <w:t>ую</w:t>
      </w:r>
      <w:r w:rsidRPr="00A430F6">
        <w:rPr>
          <w:sz w:val="28"/>
          <w:szCs w:val="28"/>
        </w:rPr>
        <w:t xml:space="preserve"> отчётность</w:t>
      </w:r>
      <w:r>
        <w:rPr>
          <w:sz w:val="28"/>
          <w:szCs w:val="28"/>
        </w:rPr>
        <w:t xml:space="preserve"> об исполнении бюджета </w:t>
      </w:r>
      <w:r w:rsidRPr="00A430F6">
        <w:rPr>
          <w:sz w:val="28"/>
          <w:szCs w:val="28"/>
        </w:rPr>
        <w:t>в срок не позднее 01 апреля текущего фин</w:t>
      </w:r>
      <w:r>
        <w:rPr>
          <w:sz w:val="28"/>
          <w:szCs w:val="28"/>
        </w:rPr>
        <w:t xml:space="preserve">ансового года </w:t>
      </w:r>
      <w:r w:rsidRPr="00A430F6">
        <w:rPr>
          <w:sz w:val="28"/>
          <w:szCs w:val="28"/>
        </w:rPr>
        <w:t>на бумажных</w:t>
      </w:r>
      <w:r>
        <w:rPr>
          <w:sz w:val="28"/>
          <w:szCs w:val="28"/>
        </w:rPr>
        <w:t xml:space="preserve"> носителях и в электронном виде</w:t>
      </w:r>
      <w:r w:rsidRPr="00A430F6">
        <w:rPr>
          <w:sz w:val="28"/>
          <w:szCs w:val="28"/>
        </w:rPr>
        <w:t>.</w:t>
      </w:r>
    </w:p>
    <w:p w:rsidR="00C20C82" w:rsidRPr="00A430F6" w:rsidRDefault="00C20C82" w:rsidP="00565E0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>2. Внешняя проверка годового отчёта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sz w:val="28"/>
          <w:szCs w:val="28"/>
        </w:rPr>
        <w:t xml:space="preserve"> проводится в срок, не превышающий одного месяца со дня представления документов в </w:t>
      </w:r>
      <w:r>
        <w:rPr>
          <w:sz w:val="28"/>
          <w:szCs w:val="28"/>
        </w:rPr>
        <w:t>к</w:t>
      </w:r>
      <w:r w:rsidRPr="00A430F6">
        <w:rPr>
          <w:sz w:val="28"/>
          <w:szCs w:val="28"/>
        </w:rPr>
        <w:t>онтрольно-счётн</w:t>
      </w:r>
      <w:r>
        <w:rPr>
          <w:sz w:val="28"/>
          <w:szCs w:val="28"/>
        </w:rPr>
        <w:t>ый орган</w:t>
      </w:r>
      <w:r w:rsidRPr="00A430F6">
        <w:rPr>
          <w:sz w:val="28"/>
          <w:szCs w:val="28"/>
        </w:rPr>
        <w:t>.</w:t>
      </w:r>
    </w:p>
    <w:p w:rsidR="00C20C82" w:rsidRPr="00A430F6" w:rsidRDefault="00C20C82" w:rsidP="00565E0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bCs/>
          <w:sz w:val="28"/>
          <w:szCs w:val="28"/>
        </w:rPr>
        <w:t>3. По итогам внешней проверки годового отчёта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430F6">
        <w:rPr>
          <w:sz w:val="28"/>
          <w:szCs w:val="28"/>
        </w:rPr>
        <w:t>онтрольно-счётн</w:t>
      </w:r>
      <w:r>
        <w:rPr>
          <w:sz w:val="28"/>
          <w:szCs w:val="28"/>
        </w:rPr>
        <w:t>ый орган</w:t>
      </w:r>
      <w:r w:rsidRPr="00A430F6">
        <w:rPr>
          <w:bCs/>
          <w:sz w:val="28"/>
          <w:szCs w:val="28"/>
        </w:rPr>
        <w:t xml:space="preserve"> в пределах срока, указанного в пункте 2 настоящей статьи, готовит заключение на годовой отчёт </w:t>
      </w:r>
      <w:r>
        <w:rPr>
          <w:sz w:val="28"/>
          <w:szCs w:val="28"/>
        </w:rPr>
        <w:t xml:space="preserve">об исполнении бюджета </w:t>
      </w:r>
      <w:r w:rsidRPr="00A430F6">
        <w:rPr>
          <w:bCs/>
          <w:sz w:val="28"/>
          <w:szCs w:val="28"/>
        </w:rPr>
        <w:t>с учётом данных внешней проверки годовой бюджетной отчётности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bCs/>
          <w:sz w:val="28"/>
          <w:szCs w:val="28"/>
        </w:rPr>
        <w:t>. Заключение на годовой отчёт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bCs/>
          <w:sz w:val="28"/>
          <w:szCs w:val="28"/>
        </w:rPr>
        <w:t xml:space="preserve"> подписывается</w:t>
      </w:r>
      <w:r>
        <w:rPr>
          <w:bCs/>
          <w:sz w:val="28"/>
          <w:szCs w:val="28"/>
        </w:rPr>
        <w:t xml:space="preserve"> руководителем</w:t>
      </w:r>
      <w:r w:rsidRPr="00A430F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430F6">
        <w:rPr>
          <w:sz w:val="28"/>
          <w:szCs w:val="28"/>
        </w:rPr>
        <w:t>онтрольно-счётн</w:t>
      </w:r>
      <w:r>
        <w:rPr>
          <w:sz w:val="28"/>
          <w:szCs w:val="28"/>
        </w:rPr>
        <w:t>ого органа</w:t>
      </w:r>
      <w:r w:rsidRPr="00A430F6">
        <w:rPr>
          <w:bCs/>
          <w:sz w:val="28"/>
          <w:szCs w:val="28"/>
        </w:rPr>
        <w:t xml:space="preserve"> и представляется в </w:t>
      </w:r>
      <w:r>
        <w:rPr>
          <w:bCs/>
          <w:sz w:val="28"/>
          <w:szCs w:val="28"/>
        </w:rPr>
        <w:t>Совет депутатов поселения</w:t>
      </w:r>
      <w:r w:rsidRPr="00A430F6">
        <w:rPr>
          <w:bCs/>
          <w:sz w:val="28"/>
          <w:szCs w:val="28"/>
        </w:rPr>
        <w:t xml:space="preserve"> с одновременным направлением в администрацию </w:t>
      </w:r>
      <w:r>
        <w:rPr>
          <w:bCs/>
          <w:sz w:val="28"/>
          <w:szCs w:val="28"/>
        </w:rPr>
        <w:t>поселения</w:t>
      </w:r>
      <w:r w:rsidRPr="00A430F6">
        <w:rPr>
          <w:bCs/>
          <w:sz w:val="28"/>
          <w:szCs w:val="28"/>
        </w:rPr>
        <w:t>.</w:t>
      </w:r>
    </w:p>
    <w:p w:rsidR="00C20C82" w:rsidRPr="00A430F6" w:rsidRDefault="00C20C82" w:rsidP="00565E0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 xml:space="preserve">4. При осуществлении внешней проверки годового отчёта </w:t>
      </w:r>
      <w:r>
        <w:rPr>
          <w:sz w:val="28"/>
          <w:szCs w:val="28"/>
        </w:rPr>
        <w:t xml:space="preserve">об исполнении бюджета </w:t>
      </w:r>
      <w:r w:rsidRPr="00A430F6">
        <w:rPr>
          <w:sz w:val="28"/>
          <w:szCs w:val="28"/>
        </w:rPr>
        <w:t>необходимо руководствоваться нормами бюджетного законодательства Российской Федерации, Ханты-Мансийского автономного округа – Югры</w:t>
      </w:r>
      <w:r>
        <w:rPr>
          <w:sz w:val="28"/>
          <w:szCs w:val="28"/>
        </w:rPr>
        <w:t>,</w:t>
      </w:r>
      <w:r w:rsidRPr="00A430F6">
        <w:rPr>
          <w:sz w:val="28"/>
          <w:szCs w:val="28"/>
        </w:rPr>
        <w:t xml:space="preserve"> муниципальными правовыми актами Сургутского района</w:t>
      </w:r>
      <w:r>
        <w:rPr>
          <w:sz w:val="28"/>
          <w:szCs w:val="28"/>
        </w:rPr>
        <w:t xml:space="preserve"> и поселения</w:t>
      </w:r>
      <w:r w:rsidRPr="00A430F6">
        <w:rPr>
          <w:sz w:val="28"/>
          <w:szCs w:val="28"/>
        </w:rPr>
        <w:t>.</w:t>
      </w:r>
    </w:p>
    <w:p w:rsidR="00C20C82" w:rsidRDefault="00C20C82" w:rsidP="00565E09">
      <w:pPr>
        <w:ind w:firstLine="708"/>
        <w:jc w:val="both"/>
        <w:outlineLvl w:val="1"/>
        <w:rPr>
          <w:rFonts w:ascii="Calibri" w:eastAsia="Calibri" w:hAnsi="Calibri"/>
          <w:sz w:val="22"/>
          <w:szCs w:val="22"/>
          <w:lang w:eastAsia="en-US"/>
        </w:rPr>
      </w:pPr>
      <w:r w:rsidRPr="00A430F6">
        <w:rPr>
          <w:sz w:val="28"/>
          <w:szCs w:val="28"/>
        </w:rPr>
        <w:t>5.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отчёт</w:t>
      </w:r>
      <w:r w:rsidRPr="001441BB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бюджета</w:t>
      </w:r>
      <w:r w:rsidRPr="00A430F6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A430F6">
        <w:rPr>
          <w:sz w:val="28"/>
          <w:szCs w:val="28"/>
        </w:rPr>
        <w:t>онтрольно-счётн</w:t>
      </w:r>
      <w:r>
        <w:rPr>
          <w:sz w:val="28"/>
          <w:szCs w:val="28"/>
        </w:rPr>
        <w:t>ый орган</w:t>
      </w:r>
      <w:r w:rsidRPr="00A430F6">
        <w:rPr>
          <w:sz w:val="28"/>
          <w:szCs w:val="28"/>
        </w:rPr>
        <w:t xml:space="preserve"> вправе в пределах своих полномочий запрашивать дополнительную информацию и документы у участников бюджетного процесса. Запрашиваемая дополнительная информация и документы представляются в срок, установленный </w:t>
      </w:r>
      <w:r>
        <w:rPr>
          <w:sz w:val="28"/>
          <w:szCs w:val="28"/>
        </w:rPr>
        <w:t>к</w:t>
      </w:r>
      <w:r w:rsidRPr="00A430F6">
        <w:rPr>
          <w:sz w:val="28"/>
          <w:szCs w:val="28"/>
        </w:rPr>
        <w:t>онтрольно-счётн</w:t>
      </w:r>
      <w:r>
        <w:rPr>
          <w:sz w:val="28"/>
          <w:szCs w:val="28"/>
        </w:rPr>
        <w:t>ым органом</w:t>
      </w:r>
      <w:r w:rsidRPr="00A430F6">
        <w:rPr>
          <w:sz w:val="28"/>
          <w:szCs w:val="28"/>
        </w:rPr>
        <w:t>.</w:t>
      </w:r>
      <w:r w:rsidRPr="00A430F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20C82" w:rsidRDefault="00C20C82" w:rsidP="00565E09">
      <w:pPr>
        <w:ind w:firstLine="708"/>
        <w:jc w:val="both"/>
        <w:outlineLvl w:val="1"/>
        <w:rPr>
          <w:sz w:val="28"/>
          <w:szCs w:val="28"/>
        </w:rPr>
      </w:pPr>
      <w:r w:rsidRPr="00A430F6">
        <w:rPr>
          <w:sz w:val="28"/>
          <w:szCs w:val="28"/>
        </w:rPr>
        <w:t xml:space="preserve">6. Ответственные лица </w:t>
      </w:r>
      <w:r>
        <w:rPr>
          <w:sz w:val="28"/>
          <w:szCs w:val="28"/>
        </w:rPr>
        <w:t>к</w:t>
      </w:r>
      <w:r w:rsidRPr="00A430F6">
        <w:rPr>
          <w:sz w:val="28"/>
          <w:szCs w:val="28"/>
        </w:rPr>
        <w:t>онтрольно-счётн</w:t>
      </w:r>
      <w:r>
        <w:rPr>
          <w:sz w:val="28"/>
          <w:szCs w:val="28"/>
        </w:rPr>
        <w:t>ого органа</w:t>
      </w:r>
      <w:r w:rsidRPr="00A430F6">
        <w:rPr>
          <w:bCs/>
          <w:sz w:val="28"/>
          <w:szCs w:val="28"/>
        </w:rPr>
        <w:t xml:space="preserve"> </w:t>
      </w:r>
      <w:r w:rsidRPr="00A430F6">
        <w:rPr>
          <w:sz w:val="28"/>
          <w:szCs w:val="28"/>
        </w:rPr>
        <w:t>по проверке годового отчёта вправе получать письменные разъяснения от руководителей проверяемых объектов по всем вопросам, являющимся существенными для целей внешней проверки годового отчёта</w:t>
      </w:r>
      <w:r>
        <w:rPr>
          <w:sz w:val="28"/>
          <w:szCs w:val="28"/>
        </w:rPr>
        <w:t xml:space="preserve"> об исполнении бюджета</w:t>
      </w:r>
      <w:r w:rsidRPr="00A430F6">
        <w:rPr>
          <w:sz w:val="28"/>
          <w:szCs w:val="28"/>
        </w:rPr>
        <w:t>, если предполагается, что получить достаточные надлежащие доказательства другим путём не представляется возможным.</w:t>
      </w: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Default="00C20C82" w:rsidP="00C20C82">
      <w:pPr>
        <w:jc w:val="center"/>
        <w:outlineLvl w:val="2"/>
        <w:rPr>
          <w:sz w:val="28"/>
          <w:szCs w:val="28"/>
        </w:rPr>
      </w:pPr>
    </w:p>
    <w:p w:rsidR="00C20C82" w:rsidRPr="00E60712" w:rsidRDefault="00C20C82" w:rsidP="00E60712">
      <w:pPr>
        <w:jc w:val="center"/>
        <w:rPr>
          <w:u w:val="single"/>
        </w:rPr>
      </w:pPr>
    </w:p>
    <w:sectPr w:rsidR="00C20C82" w:rsidRPr="00E60712" w:rsidSect="00565E09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828DE2"/>
    <w:lvl w:ilvl="0">
      <w:numFmt w:val="bullet"/>
      <w:pStyle w:val="1"/>
      <w:lvlText w:val="*"/>
      <w:lvlJc w:val="left"/>
    </w:lvl>
  </w:abstractNum>
  <w:abstractNum w:abstractNumId="1">
    <w:nsid w:val="43E44F5C"/>
    <w:multiLevelType w:val="hybridMultilevel"/>
    <w:tmpl w:val="973A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5D"/>
    <w:rsid w:val="00044C3D"/>
    <w:rsid w:val="00067380"/>
    <w:rsid w:val="00073D5D"/>
    <w:rsid w:val="000B438F"/>
    <w:rsid w:val="000C69C7"/>
    <w:rsid w:val="00167CD3"/>
    <w:rsid w:val="004C6398"/>
    <w:rsid w:val="004E5054"/>
    <w:rsid w:val="00565E09"/>
    <w:rsid w:val="006265B3"/>
    <w:rsid w:val="006561C6"/>
    <w:rsid w:val="00707F0F"/>
    <w:rsid w:val="00733017"/>
    <w:rsid w:val="00757D5D"/>
    <w:rsid w:val="008C5738"/>
    <w:rsid w:val="00950E07"/>
    <w:rsid w:val="00990253"/>
    <w:rsid w:val="00990335"/>
    <w:rsid w:val="009D550F"/>
    <w:rsid w:val="009E4DCF"/>
    <w:rsid w:val="00A470EC"/>
    <w:rsid w:val="00AD4C5C"/>
    <w:rsid w:val="00B20D38"/>
    <w:rsid w:val="00B91C53"/>
    <w:rsid w:val="00BF1681"/>
    <w:rsid w:val="00C20C82"/>
    <w:rsid w:val="00C47AD9"/>
    <w:rsid w:val="00C62259"/>
    <w:rsid w:val="00C73C15"/>
    <w:rsid w:val="00D02C95"/>
    <w:rsid w:val="00D76710"/>
    <w:rsid w:val="00D8520C"/>
    <w:rsid w:val="00DA297C"/>
    <w:rsid w:val="00E426F7"/>
    <w:rsid w:val="00E60712"/>
    <w:rsid w:val="00F03115"/>
    <w:rsid w:val="00F57D96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4BF332-C56D-4D7C-89EF-1D59E9DA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7F0F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autoRedefine/>
    <w:rsid w:val="004C639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01">
    <w:name w:val="fontstyle01"/>
    <w:rsid w:val="000673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C20C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707F0F"/>
    <w:rPr>
      <w:rFonts w:ascii="Arial" w:hAnsi="Arial"/>
      <w:b/>
      <w:bCs/>
      <w:kern w:val="1"/>
      <w:sz w:val="32"/>
      <w:szCs w:val="32"/>
      <w:lang w:val="en-US" w:eastAsia="ar-SA"/>
    </w:rPr>
  </w:style>
  <w:style w:type="paragraph" w:styleId="a4">
    <w:name w:val="Balloon Text"/>
    <w:basedOn w:val="a"/>
    <w:link w:val="a5"/>
    <w:semiHidden/>
    <w:unhideWhenUsed/>
    <w:rsid w:val="00C47A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47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*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*</dc:creator>
  <cp:lastModifiedBy>Пользователь Windows</cp:lastModifiedBy>
  <cp:revision>6</cp:revision>
  <cp:lastPrinted>2023-03-28T10:48:00Z</cp:lastPrinted>
  <dcterms:created xsi:type="dcterms:W3CDTF">2023-03-16T09:15:00Z</dcterms:created>
  <dcterms:modified xsi:type="dcterms:W3CDTF">2023-03-29T05:49:00Z</dcterms:modified>
</cp:coreProperties>
</file>