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40" w:rsidRPr="00D803FF" w:rsidRDefault="000E6E40" w:rsidP="000E6E40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9435" cy="743585"/>
            <wp:effectExtent l="19050" t="0" r="0" b="0"/>
            <wp:docPr id="5" name="Рисунок 5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0" w:rsidRPr="00D803FF" w:rsidRDefault="000E6E40" w:rsidP="000E6E40">
      <w:pPr>
        <w:shd w:val="clear" w:color="auto" w:fill="FFFFFF"/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B84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. Барсово</w:t>
      </w:r>
    </w:p>
    <w:p w:rsidR="000E6E40" w:rsidRPr="00D803FF" w:rsidRDefault="000E6E40" w:rsidP="000E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E6E40" w:rsidRPr="00D803FF" w:rsidTr="00B1020E">
        <w:tc>
          <w:tcPr>
            <w:tcW w:w="5070" w:type="dxa"/>
          </w:tcPr>
          <w:p w:rsidR="000E6E40" w:rsidRPr="00D803FF" w:rsidRDefault="000E6E40" w:rsidP="00B102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6E40" w:rsidRPr="00D803FF" w:rsidTr="00925F7B">
        <w:trPr>
          <w:trHeight w:val="2647"/>
        </w:trPr>
        <w:tc>
          <w:tcPr>
            <w:tcW w:w="5070" w:type="dxa"/>
          </w:tcPr>
          <w:p w:rsidR="009833C1" w:rsidRPr="00F2775D" w:rsidRDefault="000E6E40" w:rsidP="00974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ородского поселения Барсово от 18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-нпа «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</w:t>
            </w:r>
            <w:r w:rsidR="00925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регламента по предоставлению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услуги «П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ризнание</w:t>
            </w:r>
            <w:r w:rsidR="00925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садового дома жилым домом и</w:t>
            </w:r>
            <w:r w:rsidR="0097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жилого дома садовым домом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6E40" w:rsidRPr="00D803FF" w:rsidRDefault="000E6E40" w:rsidP="00B102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25F7B" w:rsidRDefault="00925F7B" w:rsidP="0058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0" w:rsidRPr="00D803FF" w:rsidRDefault="000E6E40" w:rsidP="0058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городского поселения Барсово в соответствие с действующим законодательством»:</w:t>
      </w:r>
    </w:p>
    <w:p w:rsidR="000E6E40" w:rsidRPr="00610C20" w:rsidRDefault="000E6E40" w:rsidP="00610C20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C20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городского поселения Барсово от</w:t>
      </w:r>
      <w:r w:rsidR="009833C1" w:rsidRPr="00610C20">
        <w:rPr>
          <w:rFonts w:ascii="Times New Roman" w:hAnsi="Times New Roman" w:cs="Times New Roman"/>
          <w:sz w:val="28"/>
          <w:szCs w:val="28"/>
        </w:rPr>
        <w:t xml:space="preserve"> 18.02.2020</w:t>
      </w:r>
      <w:r w:rsidRPr="00610C20">
        <w:rPr>
          <w:rFonts w:ascii="Times New Roman" w:hAnsi="Times New Roman" w:cs="Times New Roman"/>
          <w:sz w:val="28"/>
          <w:szCs w:val="28"/>
        </w:rPr>
        <w:t xml:space="preserve"> № </w:t>
      </w:r>
      <w:r w:rsidR="009833C1" w:rsidRPr="00610C20">
        <w:rPr>
          <w:rFonts w:ascii="Times New Roman" w:hAnsi="Times New Roman" w:cs="Times New Roman"/>
          <w:sz w:val="28"/>
          <w:szCs w:val="28"/>
        </w:rPr>
        <w:t>60-</w:t>
      </w:r>
      <w:r w:rsidRPr="00610C20">
        <w:rPr>
          <w:rFonts w:ascii="Times New Roman" w:hAnsi="Times New Roman" w:cs="Times New Roman"/>
          <w:sz w:val="28"/>
          <w:szCs w:val="28"/>
        </w:rPr>
        <w:t>нпа «</w:t>
      </w:r>
      <w:r w:rsidR="009833C1" w:rsidRPr="00610C20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610C20" w:rsidRPr="00610C20">
        <w:rPr>
          <w:rFonts w:ascii="Times New Roman" w:hAnsi="Times New Roman" w:cs="Times New Roman"/>
          <w:sz w:val="28"/>
          <w:szCs w:val="28"/>
        </w:rPr>
        <w:t xml:space="preserve"> </w:t>
      </w:r>
      <w:r w:rsidR="009833C1" w:rsidRPr="00610C20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</w:t>
      </w:r>
      <w:r w:rsidR="009833C1" w:rsidRPr="00610C20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ризнание садового дома жилым домом и жилого дома садовым домом</w:t>
      </w:r>
      <w:r w:rsidR="009833C1" w:rsidRPr="00610C20">
        <w:rPr>
          <w:rFonts w:ascii="Times New Roman" w:hAnsi="Times New Roman" w:cs="Times New Roman"/>
          <w:sz w:val="28"/>
          <w:szCs w:val="28"/>
        </w:rPr>
        <w:t xml:space="preserve">» </w:t>
      </w:r>
      <w:r w:rsidRPr="00610C20">
        <w:rPr>
          <w:rFonts w:ascii="Times New Roman" w:hAnsi="Times New Roman" w:cs="Times New Roman"/>
          <w:sz w:val="28"/>
          <w:szCs w:val="28"/>
        </w:rPr>
        <w:t xml:space="preserve">(далее по тексту - Постановление) следующие изменения:                                                                       </w:t>
      </w:r>
    </w:p>
    <w:p w:rsidR="00610C20" w:rsidRDefault="00610C20" w:rsidP="0042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 приложения к Постановлению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заменить на «физические»; </w:t>
      </w:r>
    </w:p>
    <w:p w:rsidR="00610C20" w:rsidRDefault="00610C20" w:rsidP="0042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3 приложения к Постановлению слово «представителя» заменить на «представители»</w:t>
      </w:r>
      <w:r w:rsidR="00986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EAA" w:rsidRDefault="00986EAA" w:rsidP="00424A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F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приложения к Постановлению слово «</w:t>
      </w:r>
      <w:proofErr w:type="spellStart"/>
      <w:r w:rsidR="004F2AD0" w:rsidRPr="004F2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админситрации</w:t>
      </w:r>
      <w:proofErr w:type="spellEnd"/>
      <w:r w:rsidR="004F2AD0" w:rsidRPr="004F2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F2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заменить на «администрации»;</w:t>
      </w:r>
    </w:p>
    <w:p w:rsidR="004F2AD0" w:rsidRDefault="004F2AD0" w:rsidP="004F2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Пункт 10 приложения к Постановлению изложить в новой редакции: </w:t>
      </w:r>
    </w:p>
    <w:p w:rsidR="004F2AD0" w:rsidRDefault="004F2AD0" w:rsidP="004F2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059">
        <w:rPr>
          <w:rFonts w:ascii="Times New Roman" w:hAnsi="Times New Roman" w:cs="Times New Roman"/>
          <w:sz w:val="28"/>
          <w:szCs w:val="28"/>
        </w:rPr>
        <w:t>«</w:t>
      </w:r>
      <w:r w:rsidRPr="00974059">
        <w:rPr>
          <w:rFonts w:ascii="Times New Roman" w:hAnsi="Times New Roman" w:cs="Times New Roman"/>
          <w:sz w:val="28"/>
          <w:szCs w:val="28"/>
        </w:rPr>
        <w:tab/>
        <w:t>10.    Муниципальная услуга предоставляется администрацией городского поселения Барсово (далее Уполномоченным органом)</w:t>
      </w:r>
      <w:r w:rsidRPr="0097405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974059">
        <w:rPr>
          <w:rFonts w:ascii="Times New Roman" w:hAnsi="Times New Roman" w:cs="Times New Roman"/>
          <w:color w:val="000000"/>
          <w:sz w:val="28"/>
          <w:szCs w:val="28"/>
        </w:rPr>
        <w:t>Отраслевым (функциональным)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974059">
        <w:rPr>
          <w:rFonts w:ascii="Times New Roman" w:hAnsi="Times New Roman" w:cs="Times New Roman"/>
          <w:color w:val="000000"/>
          <w:sz w:val="28"/>
          <w:szCs w:val="28"/>
        </w:rPr>
        <w:t>отдел муниципального хозяйства Г</w:t>
      </w:r>
      <w:r>
        <w:rPr>
          <w:rFonts w:ascii="Times New Roman" w:hAnsi="Times New Roman" w:cs="Times New Roman"/>
          <w:color w:val="000000"/>
          <w:sz w:val="28"/>
          <w:szCs w:val="28"/>
        </w:rPr>
        <w:t>О и ЧС и пожарной безопасности.»;</w:t>
      </w:r>
    </w:p>
    <w:p w:rsidR="008B452D" w:rsidRDefault="008B452D" w:rsidP="008B452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А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 xml:space="preserve">бзац 8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 xml:space="preserve"> 17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8B452D">
        <w:rPr>
          <w:rFonts w:ascii="Times New Roman" w:hAnsi="Times New Roman" w:cs="Times New Roman"/>
          <w:sz w:val="28"/>
          <w:szCs w:val="28"/>
        </w:rPr>
        <w:t>Постановление Правительства РФ № 47)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54B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B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52D" w:rsidRDefault="008B452D" w:rsidP="008B452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В пункте 18 приложения к постановлению после слов «уполномоченного органа» слова «органа местного самоуправления» исключить; </w:t>
      </w:r>
    </w:p>
    <w:p w:rsidR="008B452D" w:rsidRPr="00FB54BC" w:rsidRDefault="008B452D" w:rsidP="008B45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52D" w:rsidRDefault="008B452D" w:rsidP="008B4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AD0" w:rsidRDefault="004F2AD0" w:rsidP="0042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AE" w:rsidRPr="00424AD1" w:rsidRDefault="00266B66" w:rsidP="0042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45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79AE"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AD1">
        <w:rPr>
          <w:rFonts w:ascii="Times New Roman" w:hAnsi="Times New Roman" w:cs="Times New Roman"/>
          <w:sz w:val="28"/>
          <w:szCs w:val="28"/>
        </w:rPr>
        <w:t>П</w:t>
      </w:r>
      <w:r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15,</w:t>
      </w:r>
      <w:r w:rsidR="00523C38"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16, 16.1, </w:t>
      </w:r>
      <w:r w:rsid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4AD1"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</w:t>
      </w:r>
      <w:r w:rsidR="00424AD1" w:rsidRPr="00424AD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услуги»</w:t>
      </w:r>
      <w:r w:rsidR="00424AD1">
        <w:rPr>
          <w:rFonts w:ascii="Times New Roman" w:hAnsi="Times New Roman" w:cs="Times New Roman"/>
          <w:sz w:val="28"/>
          <w:szCs w:val="28"/>
        </w:rPr>
        <w:t xml:space="preserve">, пункты </w:t>
      </w:r>
      <w:r w:rsidR="00523C38"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24-</w:t>
      </w:r>
      <w:r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</w:t>
      </w:r>
      <w:r w:rsid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9833C1" w:rsidRP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BA2" w:rsidRPr="008B452D" w:rsidRDefault="008B452D" w:rsidP="008B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974059" w:rsidRPr="008B452D"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C43C23" w:rsidRPr="008B452D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974059" w:rsidRPr="008B452D">
        <w:rPr>
          <w:rFonts w:ascii="Times New Roman" w:hAnsi="Times New Roman" w:cs="Times New Roman"/>
          <w:sz w:val="28"/>
          <w:szCs w:val="28"/>
        </w:rPr>
        <w:t>и</w:t>
      </w:r>
      <w:r w:rsidR="00623BA2" w:rsidRPr="008B452D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974059" w:rsidRPr="008B452D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974059" w:rsidRDefault="00AC699E" w:rsidP="0097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059">
        <w:rPr>
          <w:rFonts w:ascii="Times New Roman" w:hAnsi="Times New Roman" w:cs="Times New Roman"/>
          <w:sz w:val="28"/>
          <w:szCs w:val="28"/>
        </w:rPr>
        <w:t xml:space="preserve">«14. </w:t>
      </w:r>
      <w:r w:rsidR="00623BA2" w:rsidRPr="00974059">
        <w:rPr>
          <w:rFonts w:ascii="Times New Roman" w:hAnsi="Times New Roman" w:cs="Times New Roman"/>
          <w:sz w:val="28"/>
          <w:szCs w:val="28"/>
        </w:rPr>
        <w:t>Комиссия рассматривает поступившее заявление в течение 45 дней со дня подачи заявления</w:t>
      </w:r>
      <w:r w:rsidRPr="00974059">
        <w:rPr>
          <w:rFonts w:ascii="Times New Roman" w:hAnsi="Times New Roman" w:cs="Times New Roman"/>
          <w:sz w:val="28"/>
          <w:szCs w:val="28"/>
        </w:rPr>
        <w:t>»</w:t>
      </w:r>
      <w:r w:rsidR="00974059">
        <w:rPr>
          <w:rFonts w:ascii="Times New Roman" w:hAnsi="Times New Roman" w:cs="Times New Roman"/>
          <w:sz w:val="28"/>
          <w:szCs w:val="28"/>
        </w:rPr>
        <w:t>;</w:t>
      </w:r>
    </w:p>
    <w:p w:rsidR="00424AD1" w:rsidRDefault="008B452D" w:rsidP="008B452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424AD1">
        <w:rPr>
          <w:rFonts w:ascii="Times New Roman" w:hAnsi="Times New Roman" w:cs="Times New Roman"/>
          <w:sz w:val="28"/>
          <w:szCs w:val="28"/>
        </w:rPr>
        <w:t xml:space="preserve">Абзац 2 подпункта г пункта 18 приложения к Постановлению изложить в новой редакции: </w:t>
      </w:r>
    </w:p>
    <w:p w:rsidR="00424AD1" w:rsidRPr="00424AD1" w:rsidRDefault="00424AD1" w:rsidP="00424AD1">
      <w:pPr>
        <w:pStyle w:val="a6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случае, если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2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 </w:t>
      </w:r>
      <w:hyperlink r:id="rId7" w:history="1">
        <w:r w:rsidRPr="004F2A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согласия</w:t>
        </w:r>
      </w:hyperlink>
      <w:r w:rsidRPr="0042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указанного лица, при обращении за получением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2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4059" w:rsidRPr="00974059" w:rsidRDefault="008B452D" w:rsidP="008B452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974059" w:rsidRPr="00974059">
        <w:rPr>
          <w:rFonts w:ascii="Times New Roman" w:hAnsi="Times New Roman" w:cs="Times New Roman"/>
          <w:sz w:val="28"/>
          <w:szCs w:val="28"/>
        </w:rPr>
        <w:t>Пункт 53</w:t>
      </w:r>
      <w:r w:rsidR="00AA5A5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</w:t>
      </w:r>
      <w:r w:rsidR="00974059" w:rsidRPr="00974059">
        <w:rPr>
          <w:rFonts w:ascii="Times New Roman" w:hAnsi="Times New Roman" w:cs="Times New Roman"/>
          <w:sz w:val="28"/>
          <w:szCs w:val="28"/>
        </w:rPr>
        <w:t>в новой редакции</w:t>
      </w:r>
      <w:r w:rsidR="00974059">
        <w:rPr>
          <w:rFonts w:ascii="Times New Roman" w:hAnsi="Times New Roman" w:cs="Times New Roman"/>
          <w:sz w:val="28"/>
          <w:szCs w:val="28"/>
        </w:rPr>
        <w:t>:</w:t>
      </w:r>
      <w:r w:rsidR="00974059" w:rsidRPr="00974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59" w:rsidRPr="00AA5A54" w:rsidRDefault="00974059" w:rsidP="00AA5A5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A54">
        <w:rPr>
          <w:sz w:val="28"/>
          <w:szCs w:val="28"/>
        </w:rPr>
        <w:t xml:space="preserve">«53. </w:t>
      </w:r>
      <w:r w:rsidR="00AA5A54" w:rsidRPr="00AA5A54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8" w:history="1">
        <w:r w:rsidR="00AA5A54" w:rsidRPr="00AA5A54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AA5A54">
          <w:rPr>
            <w:rStyle w:val="a7"/>
            <w:color w:val="auto"/>
            <w:sz w:val="28"/>
            <w:szCs w:val="28"/>
            <w:u w:val="none"/>
          </w:rPr>
          <w:t>.</w:t>
        </w:r>
        <w:r w:rsidR="00AA5A54" w:rsidRPr="00AA5A54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AA5A5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AA5A54" w:rsidRPr="00AA5A54">
        <w:rPr>
          <w:sz w:val="28"/>
          <w:szCs w:val="28"/>
        </w:rPr>
        <w:t xml:space="preserve">. Жалобы на решения и действия (бездействие) руководителя </w:t>
      </w:r>
      <w:r w:rsidR="00AA5A54">
        <w:rPr>
          <w:sz w:val="28"/>
          <w:szCs w:val="28"/>
        </w:rPr>
        <w:t xml:space="preserve">Уполномоченного </w:t>
      </w:r>
      <w:r w:rsidR="00AA5A54" w:rsidRPr="00AA5A54">
        <w:rPr>
          <w:sz w:val="28"/>
          <w:szCs w:val="28"/>
        </w:rPr>
        <w:t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</w:t>
      </w:r>
      <w:r w:rsidR="00AA5A54">
        <w:rPr>
          <w:sz w:val="28"/>
          <w:szCs w:val="28"/>
        </w:rPr>
        <w:t xml:space="preserve"> органа</w:t>
      </w:r>
      <w:r w:rsidR="00AA5A54" w:rsidRPr="00AA5A54">
        <w:rPr>
          <w:sz w:val="28"/>
          <w:szCs w:val="28"/>
        </w:rPr>
        <w:t xml:space="preserve">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="00AA5A54" w:rsidRPr="00AA5A54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AA5A54">
          <w:rPr>
            <w:rStyle w:val="a7"/>
            <w:color w:val="auto"/>
            <w:sz w:val="28"/>
            <w:szCs w:val="28"/>
            <w:u w:val="none"/>
          </w:rPr>
          <w:t>.</w:t>
        </w:r>
        <w:r w:rsidR="00AA5A54" w:rsidRPr="00AA5A54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AA5A5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AA5A54" w:rsidRPr="00AA5A54">
        <w:rPr>
          <w:sz w:val="28"/>
          <w:szCs w:val="28"/>
        </w:rPr>
        <w:t>, подаются руководителям этих организаций</w:t>
      </w:r>
      <w:r w:rsidR="00AA5A54">
        <w:rPr>
          <w:sz w:val="28"/>
          <w:szCs w:val="28"/>
        </w:rPr>
        <w:t>.</w:t>
      </w:r>
      <w:r w:rsidRPr="00AA5A54">
        <w:rPr>
          <w:sz w:val="28"/>
          <w:szCs w:val="28"/>
        </w:rPr>
        <w:t>»</w:t>
      </w:r>
      <w:r w:rsidR="00AA5A54">
        <w:rPr>
          <w:sz w:val="28"/>
          <w:szCs w:val="28"/>
        </w:rPr>
        <w:t>;</w:t>
      </w:r>
      <w:r w:rsidRPr="00AA5A54">
        <w:rPr>
          <w:sz w:val="28"/>
          <w:szCs w:val="28"/>
        </w:rPr>
        <w:t xml:space="preserve"> </w:t>
      </w:r>
    </w:p>
    <w:p w:rsidR="00C379AE" w:rsidRPr="00C379AE" w:rsidRDefault="008B452D" w:rsidP="008B452D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C379AE" w:rsidRPr="00C379AE">
        <w:rPr>
          <w:rFonts w:ascii="Times New Roman" w:hAnsi="Times New Roman" w:cs="Times New Roman"/>
          <w:sz w:val="28"/>
          <w:szCs w:val="28"/>
        </w:rPr>
        <w:t>Пункт 54</w:t>
      </w:r>
      <w:r w:rsidR="00775B9B">
        <w:rPr>
          <w:rFonts w:ascii="Times New Roman" w:hAnsi="Times New Roman" w:cs="Times New Roman"/>
          <w:sz w:val="28"/>
          <w:szCs w:val="28"/>
        </w:rPr>
        <w:t xml:space="preserve">.3 приложения к Постановлению </w:t>
      </w:r>
      <w:r w:rsidR="00C379AE" w:rsidRPr="00C379A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75B9B" w:rsidRDefault="00C379AE" w:rsidP="00775B9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AE">
        <w:rPr>
          <w:rFonts w:ascii="Times New Roman" w:hAnsi="Times New Roman" w:cs="Times New Roman"/>
          <w:sz w:val="28"/>
          <w:szCs w:val="28"/>
        </w:rPr>
        <w:lastRenderedPageBreak/>
        <w:t>«54.3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9AE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 ил</w:t>
      </w:r>
      <w:r>
        <w:rPr>
          <w:rFonts w:ascii="Times New Roman" w:hAnsi="Times New Roman" w:cs="Times New Roman"/>
          <w:sz w:val="28"/>
          <w:szCs w:val="28"/>
        </w:rPr>
        <w:t xml:space="preserve">и информации либо осуществления </w:t>
      </w:r>
      <w:r w:rsidRPr="00C379A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 w:rsidR="00775B9B">
        <w:rPr>
          <w:rFonts w:ascii="Times New Roman" w:hAnsi="Times New Roman" w:cs="Times New Roman"/>
          <w:sz w:val="28"/>
          <w:szCs w:val="28"/>
        </w:rPr>
        <w:t>.</w:t>
      </w:r>
      <w:r w:rsidRPr="00C379AE">
        <w:rPr>
          <w:rFonts w:ascii="Times New Roman" w:hAnsi="Times New Roman" w:cs="Times New Roman"/>
          <w:sz w:val="28"/>
          <w:szCs w:val="28"/>
        </w:rPr>
        <w:t>»;</w:t>
      </w:r>
      <w:r w:rsidR="00775B9B" w:rsidRPr="0077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96B" w:rsidRDefault="00775B9B" w:rsidP="00775B9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452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</w:t>
      </w:r>
      <w:r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:rsidR="00775B9B" w:rsidRDefault="002E596B" w:rsidP="00775B9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«55. 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 органа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предоставляющего муниципальную услугу,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Уполномоченного 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 самоуправления городского поселения Барсово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0" w:history="1">
        <w:r w:rsidRPr="002E59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E59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 статьи 16  Федерального закона</w:t>
        </w:r>
      </w:hyperlink>
      <w:r w:rsidRPr="002E596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75B9B" w:rsidRPr="002E5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42C" w:rsidRDefault="0066042C" w:rsidP="00775B9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452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56 приложения к Постановлению изложить в новой редакции:</w:t>
      </w:r>
    </w:p>
    <w:p w:rsidR="0066042C" w:rsidRPr="0066042C" w:rsidRDefault="0066042C" w:rsidP="00775B9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«56. </w:t>
      </w:r>
      <w:r w:rsidRPr="0066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подачи и рассмотрения жалоб на решения и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Уполномоченного органа </w:t>
      </w:r>
      <w:r w:rsidRPr="0066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66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</w:t>
      </w:r>
      <w:r w:rsidRPr="0066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 </w:t>
      </w:r>
      <w:r w:rsidRPr="0066042C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поселения Барсово от 28.03.2016  №77-нпа «Об утверждении порядка подачи и рассмотрения жалоб на решения и действия (бездействие) органов местного самоуправления муниципального образования городское поселение Барсово и их должностных лиц, муниципальных служащих»</w:t>
      </w:r>
      <w:r w:rsidRPr="0066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933E4" w:rsidRDefault="00F933E4" w:rsidP="00775B9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452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0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57-58 приложения к Постановлению исключить;</w:t>
      </w:r>
    </w:p>
    <w:p w:rsidR="00974059" w:rsidRPr="00974059" w:rsidRDefault="008B452D" w:rsidP="00775B9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775B9B">
        <w:rPr>
          <w:rFonts w:ascii="Times New Roman" w:hAnsi="Times New Roman" w:cs="Times New Roman"/>
          <w:sz w:val="28"/>
          <w:szCs w:val="28"/>
        </w:rPr>
        <w:t xml:space="preserve">. </w:t>
      </w:r>
      <w:r w:rsidR="00974059" w:rsidRPr="00974059">
        <w:rPr>
          <w:rFonts w:ascii="Times New Roman" w:hAnsi="Times New Roman" w:cs="Times New Roman"/>
          <w:sz w:val="28"/>
          <w:szCs w:val="28"/>
        </w:rPr>
        <w:t xml:space="preserve">Пункт 60 </w:t>
      </w:r>
      <w:r w:rsidR="00775B9B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974059" w:rsidRPr="00974059">
        <w:rPr>
          <w:rFonts w:ascii="Times New Roman" w:hAnsi="Times New Roman" w:cs="Times New Roman"/>
          <w:sz w:val="28"/>
          <w:szCs w:val="28"/>
        </w:rPr>
        <w:t>и</w:t>
      </w:r>
      <w:r w:rsidR="003B3430" w:rsidRPr="00974059"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974059" w:rsidRPr="00974059">
        <w:rPr>
          <w:rFonts w:ascii="Times New Roman" w:hAnsi="Times New Roman" w:cs="Times New Roman"/>
          <w:sz w:val="28"/>
          <w:szCs w:val="28"/>
        </w:rPr>
        <w:t>:</w:t>
      </w:r>
    </w:p>
    <w:p w:rsidR="00A134D8" w:rsidRDefault="00AC699E" w:rsidP="00A134D8">
      <w:pPr>
        <w:pStyle w:val="formattext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042C">
        <w:rPr>
          <w:sz w:val="28"/>
          <w:szCs w:val="28"/>
        </w:rPr>
        <w:t>«</w:t>
      </w:r>
      <w:r w:rsidR="003B3430" w:rsidRPr="0066042C">
        <w:rPr>
          <w:sz w:val="28"/>
          <w:szCs w:val="28"/>
        </w:rPr>
        <w:t xml:space="preserve">60. </w:t>
      </w:r>
      <w:r w:rsidR="0066042C" w:rsidRPr="0066042C">
        <w:rPr>
          <w:color w:val="000000"/>
          <w:sz w:val="28"/>
          <w:szCs w:val="28"/>
        </w:rPr>
        <w:t>Жалоба должна содержать:</w:t>
      </w:r>
    </w:p>
    <w:p w:rsidR="0066042C" w:rsidRPr="0066042C" w:rsidRDefault="0066042C" w:rsidP="00A134D8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P01AB"/>
      <w:bookmarkEnd w:id="0"/>
      <w:r w:rsidRPr="0066042C">
        <w:rPr>
          <w:color w:val="000000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</w:t>
      </w:r>
      <w:r w:rsidR="00A134D8">
        <w:rPr>
          <w:color w:val="000000"/>
          <w:sz w:val="28"/>
          <w:szCs w:val="28"/>
        </w:rPr>
        <w:t xml:space="preserve">Уполномоченного </w:t>
      </w:r>
      <w:r w:rsidRPr="0066042C">
        <w:rPr>
          <w:color w:val="000000"/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 </w:t>
      </w:r>
      <w:hyperlink r:id="rId11" w:history="1">
        <w:r w:rsidRPr="00A134D8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A134D8" w:rsidRPr="00A134D8">
          <w:rPr>
            <w:rStyle w:val="a7"/>
            <w:color w:val="auto"/>
            <w:sz w:val="28"/>
            <w:szCs w:val="28"/>
            <w:u w:val="none"/>
          </w:rPr>
          <w:t>.</w:t>
        </w:r>
        <w:r w:rsidRPr="00A134D8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A134D8" w:rsidRPr="00A134D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6042C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A134D8" w:rsidRDefault="0066042C" w:rsidP="00A134D8">
      <w:pPr>
        <w:pStyle w:val="formattext0"/>
        <w:shd w:val="clear" w:color="auto" w:fill="FFFFFF"/>
        <w:spacing w:before="0" w:beforeAutospacing="0" w:after="24" w:afterAutospacing="0"/>
        <w:ind w:firstLine="567"/>
        <w:jc w:val="both"/>
        <w:rPr>
          <w:color w:val="000000"/>
          <w:sz w:val="28"/>
          <w:szCs w:val="28"/>
        </w:rPr>
      </w:pPr>
      <w:r w:rsidRPr="0066042C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A134D8">
        <w:rPr>
          <w:color w:val="000000"/>
          <w:sz w:val="28"/>
          <w:szCs w:val="28"/>
        </w:rPr>
        <w:t xml:space="preserve"> </w:t>
      </w:r>
    </w:p>
    <w:p w:rsidR="0066042C" w:rsidRDefault="0066042C" w:rsidP="00A134D8">
      <w:pPr>
        <w:pStyle w:val="formattext0"/>
        <w:shd w:val="clear" w:color="auto" w:fill="FFFFFF"/>
        <w:spacing w:before="0" w:beforeAutospacing="0" w:after="24" w:afterAutospacing="0"/>
        <w:ind w:firstLine="567"/>
        <w:jc w:val="both"/>
        <w:rPr>
          <w:color w:val="000000"/>
          <w:sz w:val="28"/>
          <w:szCs w:val="28"/>
        </w:rPr>
      </w:pPr>
      <w:r w:rsidRPr="0066042C">
        <w:rPr>
          <w:color w:val="000000"/>
          <w:sz w:val="28"/>
          <w:szCs w:val="28"/>
        </w:rPr>
        <w:t xml:space="preserve">3) сведения об обжалуемых решениях и действиях (бездействии) </w:t>
      </w:r>
      <w:r w:rsidR="00A134D8">
        <w:rPr>
          <w:color w:val="000000"/>
          <w:sz w:val="28"/>
          <w:szCs w:val="28"/>
        </w:rPr>
        <w:t xml:space="preserve">Уполномоченного </w:t>
      </w:r>
      <w:r w:rsidRPr="0066042C"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 </w:t>
      </w:r>
      <w:r w:rsidR="00A134D8">
        <w:rPr>
          <w:color w:val="000000"/>
          <w:sz w:val="28"/>
          <w:szCs w:val="28"/>
        </w:rPr>
        <w:t xml:space="preserve">Уполномоченного </w:t>
      </w:r>
      <w:r w:rsidRPr="0066042C">
        <w:rPr>
          <w:color w:val="000000"/>
          <w:sz w:val="28"/>
          <w:szCs w:val="28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A134D8">
        <w:rPr>
          <w:sz w:val="28"/>
          <w:szCs w:val="28"/>
        </w:rPr>
        <w:t>предусмотренных </w:t>
      </w:r>
      <w:hyperlink r:id="rId12" w:history="1">
        <w:r w:rsidRPr="00A134D8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A134D8">
          <w:rPr>
            <w:rStyle w:val="a7"/>
            <w:color w:val="auto"/>
            <w:sz w:val="28"/>
            <w:szCs w:val="28"/>
            <w:u w:val="none"/>
          </w:rPr>
          <w:t>.</w:t>
        </w:r>
        <w:r w:rsidRPr="00A134D8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A134D8" w:rsidRPr="00A134D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A134D8" w:rsidRPr="0066042C">
        <w:rPr>
          <w:color w:val="000000"/>
          <w:sz w:val="28"/>
          <w:szCs w:val="28"/>
        </w:rPr>
        <w:t>,</w:t>
      </w:r>
      <w:r w:rsidRPr="0066042C">
        <w:rPr>
          <w:color w:val="000000"/>
          <w:sz w:val="28"/>
          <w:szCs w:val="28"/>
        </w:rPr>
        <w:t xml:space="preserve"> их работников;</w:t>
      </w:r>
      <w:r w:rsidR="00A134D8">
        <w:rPr>
          <w:color w:val="000000"/>
          <w:sz w:val="28"/>
          <w:szCs w:val="28"/>
        </w:rPr>
        <w:t xml:space="preserve"> </w:t>
      </w:r>
    </w:p>
    <w:p w:rsidR="003B3430" w:rsidRDefault="0066042C" w:rsidP="00A134D8">
      <w:pPr>
        <w:pStyle w:val="formattext0"/>
        <w:shd w:val="clear" w:color="auto" w:fill="FFFFFF"/>
        <w:spacing w:before="0" w:beforeAutospacing="0" w:after="24" w:afterAutospacing="0"/>
        <w:ind w:firstLine="567"/>
        <w:jc w:val="both"/>
        <w:rPr>
          <w:sz w:val="28"/>
          <w:szCs w:val="28"/>
        </w:rPr>
      </w:pPr>
      <w:r w:rsidRPr="0066042C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A134D8">
        <w:rPr>
          <w:color w:val="000000"/>
          <w:sz w:val="28"/>
          <w:szCs w:val="28"/>
        </w:rPr>
        <w:t xml:space="preserve"> Уполномоченного</w:t>
      </w:r>
      <w:r w:rsidRPr="0066042C">
        <w:rPr>
          <w:color w:val="000000"/>
          <w:sz w:val="28"/>
          <w:szCs w:val="28"/>
        </w:rPr>
        <w:t xml:space="preserve"> органа, предоставляющего муниципальную услугу, должностного лица </w:t>
      </w:r>
      <w:r w:rsidR="00A134D8">
        <w:rPr>
          <w:color w:val="000000"/>
          <w:sz w:val="28"/>
          <w:szCs w:val="28"/>
        </w:rPr>
        <w:t xml:space="preserve">Уполномоченного </w:t>
      </w:r>
      <w:r w:rsidRPr="0066042C">
        <w:rPr>
          <w:color w:val="000000"/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3" w:history="1">
        <w:r w:rsidRPr="00A134D8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A134D8">
          <w:rPr>
            <w:rStyle w:val="a7"/>
            <w:color w:val="auto"/>
            <w:sz w:val="28"/>
            <w:szCs w:val="28"/>
            <w:u w:val="none"/>
          </w:rPr>
          <w:t>.</w:t>
        </w:r>
        <w:r w:rsidRPr="00A134D8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A134D8" w:rsidRPr="00A134D8">
        <w:rPr>
          <w:sz w:val="28"/>
          <w:szCs w:val="28"/>
        </w:rPr>
        <w:t xml:space="preserve"> </w:t>
      </w:r>
      <w:r w:rsidR="00A134D8">
        <w:rPr>
          <w:sz w:val="28"/>
          <w:szCs w:val="28"/>
        </w:rPr>
        <w:t xml:space="preserve">                       </w:t>
      </w:r>
      <w:r w:rsidR="00A134D8" w:rsidRPr="00A134D8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66042C">
        <w:rPr>
          <w:color w:val="000000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  <w:r w:rsidR="00A134D8">
        <w:rPr>
          <w:color w:val="000000"/>
          <w:sz w:val="28"/>
          <w:szCs w:val="28"/>
        </w:rPr>
        <w:t>;</w:t>
      </w:r>
      <w:r w:rsidR="00AC699E" w:rsidRPr="0066042C">
        <w:rPr>
          <w:sz w:val="28"/>
          <w:szCs w:val="28"/>
        </w:rPr>
        <w:t>»;</w:t>
      </w:r>
    </w:p>
    <w:p w:rsidR="00A134D8" w:rsidRDefault="00A134D8" w:rsidP="00A134D8">
      <w:pPr>
        <w:pStyle w:val="formattext0"/>
        <w:shd w:val="clear" w:color="auto" w:fill="FFFFFF"/>
        <w:spacing w:before="0" w:beforeAutospacing="0" w:after="24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B452D">
        <w:rPr>
          <w:sz w:val="28"/>
          <w:szCs w:val="28"/>
        </w:rPr>
        <w:t>6</w:t>
      </w:r>
      <w:r>
        <w:rPr>
          <w:sz w:val="28"/>
          <w:szCs w:val="28"/>
        </w:rPr>
        <w:t>. Пункт 61.2 приложения к Постановлению изложить в новой ред</w:t>
      </w:r>
      <w:r w:rsidR="00927C48">
        <w:rPr>
          <w:sz w:val="28"/>
          <w:szCs w:val="28"/>
        </w:rPr>
        <w:t>а</w:t>
      </w:r>
      <w:r>
        <w:rPr>
          <w:sz w:val="28"/>
          <w:szCs w:val="28"/>
        </w:rPr>
        <w:t xml:space="preserve">кции: </w:t>
      </w:r>
    </w:p>
    <w:p w:rsidR="00A134D8" w:rsidRPr="0066042C" w:rsidRDefault="00A134D8" w:rsidP="00A134D8">
      <w:pPr>
        <w:pStyle w:val="formattext0"/>
        <w:shd w:val="clear" w:color="auto" w:fill="FFFFFF"/>
        <w:spacing w:before="0" w:beforeAutospacing="0" w:after="24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«61.2.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134D8">
        <w:rPr>
          <w:color w:val="000000"/>
          <w:sz w:val="28"/>
          <w:szCs w:val="28"/>
          <w:shd w:val="clear" w:color="auto" w:fill="FFFFFF"/>
        </w:rPr>
        <w:t>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</w:t>
      </w:r>
      <w:r w:rsidR="00927C48">
        <w:rPr>
          <w:color w:val="000000"/>
          <w:sz w:val="28"/>
          <w:szCs w:val="28"/>
          <w:shd w:val="clear" w:color="auto" w:fill="FFFFFF"/>
        </w:rPr>
        <w:t>.»;</w:t>
      </w:r>
    </w:p>
    <w:p w:rsidR="000E6E40" w:rsidRPr="00974059" w:rsidRDefault="00C379AE" w:rsidP="00A1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34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45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430"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59"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64 </w:t>
      </w:r>
      <w:r w:rsidR="0092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974059"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E40" w:rsidRPr="00974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новой редакции:</w:t>
      </w:r>
    </w:p>
    <w:p w:rsidR="003B3430" w:rsidRPr="00974059" w:rsidRDefault="00583EC7" w:rsidP="00974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59">
        <w:rPr>
          <w:rFonts w:ascii="Times New Roman" w:hAnsi="Times New Roman" w:cs="Times New Roman"/>
          <w:sz w:val="28"/>
          <w:szCs w:val="28"/>
        </w:rPr>
        <w:t>«</w:t>
      </w:r>
      <w:r w:rsidR="003B3430" w:rsidRPr="00974059">
        <w:rPr>
          <w:rFonts w:ascii="Times New Roman" w:hAnsi="Times New Roman" w:cs="Times New Roman"/>
          <w:sz w:val="28"/>
          <w:szCs w:val="28"/>
        </w:rPr>
        <w:t>64. В случае установления в ходе или по результатам рассмотрения жалобы признаков состава административного правонарушения</w:t>
      </w:r>
      <w:r w:rsidR="00927C48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="003B3430" w:rsidRPr="00974059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927C48">
        <w:rPr>
          <w:rFonts w:ascii="Times New Roman" w:hAnsi="Times New Roman" w:cs="Times New Roman"/>
          <w:sz w:val="28"/>
          <w:szCs w:val="28"/>
        </w:rPr>
        <w:t xml:space="preserve">работник наделенные полномочиями по </w:t>
      </w:r>
      <w:r w:rsidR="003B3430" w:rsidRPr="00974059">
        <w:rPr>
          <w:rFonts w:ascii="Times New Roman" w:hAnsi="Times New Roman" w:cs="Times New Roman"/>
          <w:sz w:val="28"/>
          <w:szCs w:val="28"/>
        </w:rPr>
        <w:t>рассмотрени</w:t>
      </w:r>
      <w:r w:rsidR="00927C48">
        <w:rPr>
          <w:rFonts w:ascii="Times New Roman" w:hAnsi="Times New Roman" w:cs="Times New Roman"/>
          <w:sz w:val="28"/>
          <w:szCs w:val="28"/>
        </w:rPr>
        <w:t>ю</w:t>
      </w:r>
      <w:r w:rsidR="003B3430" w:rsidRPr="00974059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27C48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11.2 </w:t>
      </w:r>
      <w:hyperlink r:id="rId14" w:history="1">
        <w:r w:rsidR="00927C48" w:rsidRPr="00A134D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  <w:r w:rsidR="00927C48">
          <w:rPr>
            <w:rStyle w:val="a7"/>
            <w:color w:val="auto"/>
            <w:sz w:val="28"/>
            <w:szCs w:val="28"/>
            <w:u w:val="none"/>
          </w:rPr>
          <w:t>.</w:t>
        </w:r>
        <w:r w:rsidR="00927C48" w:rsidRPr="00A134D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927C48" w:rsidRPr="00A134D8">
        <w:rPr>
          <w:sz w:val="28"/>
          <w:szCs w:val="28"/>
        </w:rPr>
        <w:t xml:space="preserve"> </w:t>
      </w:r>
      <w:r w:rsidR="00927C48" w:rsidRPr="00A134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3B3430" w:rsidRPr="00974059">
        <w:rPr>
          <w:rFonts w:ascii="Times New Roman" w:hAnsi="Times New Roman" w:cs="Times New Roman"/>
          <w:sz w:val="28"/>
          <w:szCs w:val="28"/>
        </w:rPr>
        <w:t xml:space="preserve">, незамедлительно направляет </w:t>
      </w:r>
      <w:r w:rsidR="00927C48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3B3430" w:rsidRPr="00974059">
        <w:rPr>
          <w:rFonts w:ascii="Times New Roman" w:hAnsi="Times New Roman" w:cs="Times New Roman"/>
          <w:sz w:val="28"/>
          <w:szCs w:val="28"/>
        </w:rPr>
        <w:t>материалы</w:t>
      </w:r>
      <w:r w:rsidR="00AC699E" w:rsidRPr="00974059">
        <w:rPr>
          <w:rFonts w:ascii="Times New Roman" w:hAnsi="Times New Roman" w:cs="Times New Roman"/>
          <w:sz w:val="28"/>
          <w:szCs w:val="28"/>
        </w:rPr>
        <w:t xml:space="preserve"> в органы прокуратуры</w:t>
      </w:r>
      <w:r w:rsidR="00927C48">
        <w:rPr>
          <w:rFonts w:ascii="Times New Roman" w:hAnsi="Times New Roman" w:cs="Times New Roman"/>
          <w:sz w:val="28"/>
          <w:szCs w:val="28"/>
        </w:rPr>
        <w:t>.</w:t>
      </w:r>
      <w:r w:rsidR="00AC699E" w:rsidRPr="00974059">
        <w:rPr>
          <w:rFonts w:ascii="Times New Roman" w:hAnsi="Times New Roman" w:cs="Times New Roman"/>
          <w:sz w:val="28"/>
          <w:szCs w:val="28"/>
        </w:rPr>
        <w:t>»;</w:t>
      </w:r>
    </w:p>
    <w:p w:rsidR="00974059" w:rsidRPr="00C379AE" w:rsidRDefault="008B452D" w:rsidP="008B452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</w:t>
      </w:r>
      <w:r w:rsidR="00C379AE" w:rsidRPr="00C379AE">
        <w:rPr>
          <w:rFonts w:ascii="Times New Roman" w:hAnsi="Times New Roman" w:cs="Times New Roman"/>
          <w:sz w:val="28"/>
          <w:szCs w:val="28"/>
        </w:rPr>
        <w:t>П</w:t>
      </w:r>
      <w:r w:rsidR="00974059" w:rsidRPr="00C379AE">
        <w:rPr>
          <w:rFonts w:ascii="Times New Roman" w:hAnsi="Times New Roman" w:cs="Times New Roman"/>
          <w:sz w:val="28"/>
          <w:szCs w:val="28"/>
        </w:rPr>
        <w:t xml:space="preserve">ункт 66 </w:t>
      </w:r>
      <w:r w:rsidR="00927C48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974059" w:rsidRPr="00C379A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74059" w:rsidRPr="00814851" w:rsidRDefault="00974059" w:rsidP="0081485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C48">
        <w:rPr>
          <w:sz w:val="28"/>
          <w:szCs w:val="28"/>
        </w:rPr>
        <w:t xml:space="preserve">«66. </w:t>
      </w:r>
      <w:r w:rsidR="00927C48" w:rsidRPr="00927C48">
        <w:rPr>
          <w:sz w:val="28"/>
          <w:szCs w:val="28"/>
        </w:rPr>
        <w:t xml:space="preserve">Жалоба, поступившая в </w:t>
      </w:r>
      <w:r w:rsidR="00814851">
        <w:rPr>
          <w:sz w:val="28"/>
          <w:szCs w:val="28"/>
        </w:rPr>
        <w:t xml:space="preserve">Уполномоченный </w:t>
      </w:r>
      <w:r w:rsidR="00927C48" w:rsidRPr="00927C48">
        <w:rPr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5" w:history="1">
        <w:r w:rsidR="00927C48" w:rsidRPr="00814851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814851" w:rsidRPr="00814851">
          <w:rPr>
            <w:rStyle w:val="a7"/>
            <w:color w:val="auto"/>
            <w:sz w:val="28"/>
            <w:szCs w:val="28"/>
            <w:u w:val="none"/>
          </w:rPr>
          <w:t>.</w:t>
        </w:r>
        <w:r w:rsidR="00927C48" w:rsidRPr="00814851">
          <w:rPr>
            <w:rStyle w:val="a7"/>
            <w:color w:val="auto"/>
            <w:sz w:val="28"/>
            <w:szCs w:val="28"/>
            <w:u w:val="none"/>
          </w:rPr>
          <w:t xml:space="preserve">1 </w:t>
        </w:r>
        <w:r w:rsidR="00927C48" w:rsidRPr="00814851">
          <w:rPr>
            <w:rStyle w:val="a7"/>
            <w:color w:val="auto"/>
            <w:sz w:val="28"/>
            <w:szCs w:val="28"/>
            <w:u w:val="none"/>
          </w:rPr>
          <w:lastRenderedPageBreak/>
          <w:t>статьи 16 Федерального закона</w:t>
        </w:r>
      </w:hyperlink>
      <w:r w:rsidR="00814851" w:rsidRPr="0081485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927C48" w:rsidRPr="00927C48"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="00927C48" w:rsidRPr="00814851">
        <w:rPr>
          <w:sz w:val="28"/>
          <w:szCs w:val="28"/>
        </w:rPr>
        <w:t xml:space="preserve">предусмотренных </w:t>
      </w:r>
      <w:hyperlink r:id="rId16" w:history="1">
        <w:r w:rsidR="00814851">
          <w:rPr>
            <w:rStyle w:val="a7"/>
            <w:color w:val="auto"/>
            <w:sz w:val="28"/>
            <w:szCs w:val="28"/>
            <w:u w:val="none"/>
          </w:rPr>
          <w:t>частью 1.</w:t>
        </w:r>
        <w:r w:rsidR="00927C48" w:rsidRPr="00814851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="00660325">
        <w:rPr>
          <w:sz w:val="28"/>
          <w:szCs w:val="28"/>
        </w:rPr>
        <w:t xml:space="preserve"> </w:t>
      </w:r>
      <w:r w:rsidR="00660325" w:rsidRPr="00814851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927C48" w:rsidRPr="00927C48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927C48">
        <w:rPr>
          <w:sz w:val="28"/>
          <w:szCs w:val="28"/>
        </w:rPr>
        <w:t>.</w:t>
      </w:r>
      <w:r w:rsidRPr="00814851">
        <w:rPr>
          <w:sz w:val="28"/>
          <w:szCs w:val="28"/>
        </w:rPr>
        <w:t>»;</w:t>
      </w:r>
    </w:p>
    <w:p w:rsidR="00974059" w:rsidRPr="008B452D" w:rsidRDefault="00974059" w:rsidP="008B452D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9"/>
      <w:bookmarkEnd w:id="1"/>
      <w:r w:rsidRPr="008B452D">
        <w:rPr>
          <w:rFonts w:ascii="Times New Roman" w:hAnsi="Times New Roman" w:cs="Times New Roman"/>
          <w:sz w:val="28"/>
          <w:szCs w:val="28"/>
        </w:rPr>
        <w:t xml:space="preserve">Пункт 67 </w:t>
      </w:r>
      <w:r w:rsidR="00814851" w:rsidRPr="008B452D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8B452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14851" w:rsidRPr="008B452D">
        <w:rPr>
          <w:rFonts w:ascii="Times New Roman" w:hAnsi="Times New Roman" w:cs="Times New Roman"/>
          <w:sz w:val="28"/>
          <w:szCs w:val="28"/>
        </w:rPr>
        <w:t>:</w:t>
      </w:r>
      <w:r w:rsidRPr="008B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25" w:rsidRDefault="00974059" w:rsidP="0066032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0325">
        <w:rPr>
          <w:sz w:val="28"/>
          <w:szCs w:val="28"/>
        </w:rPr>
        <w:t xml:space="preserve">«67. </w:t>
      </w:r>
      <w:r w:rsidR="00660325" w:rsidRPr="00660325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="00660325">
        <w:rPr>
          <w:sz w:val="28"/>
          <w:szCs w:val="28"/>
        </w:rPr>
        <w:t xml:space="preserve"> </w:t>
      </w:r>
    </w:p>
    <w:p w:rsidR="00660325" w:rsidRDefault="00660325" w:rsidP="00660325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01B7"/>
      <w:bookmarkEnd w:id="2"/>
      <w:r w:rsidRPr="0066032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sz w:val="28"/>
          <w:szCs w:val="28"/>
        </w:rPr>
        <w:t xml:space="preserve"> </w:t>
      </w:r>
    </w:p>
    <w:p w:rsidR="00660325" w:rsidRPr="00660325" w:rsidRDefault="00660325" w:rsidP="0066032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3" w:name="P01B9"/>
      <w:bookmarkEnd w:id="3"/>
      <w:r w:rsidRPr="00660325">
        <w:rPr>
          <w:sz w:val="28"/>
          <w:szCs w:val="28"/>
        </w:rPr>
        <w:t xml:space="preserve">2) в удовлетворении жалобы отказывается. </w:t>
      </w:r>
    </w:p>
    <w:p w:rsidR="00660325" w:rsidRDefault="00660325" w:rsidP="005E5F39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01BB"/>
      <w:bookmarkEnd w:id="4"/>
      <w:r w:rsidRPr="00660325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7" w:history="1">
        <w:r w:rsidRPr="00660325">
          <w:rPr>
            <w:rStyle w:val="a7"/>
            <w:color w:val="auto"/>
            <w:sz w:val="28"/>
            <w:szCs w:val="28"/>
            <w:u w:val="none"/>
          </w:rPr>
          <w:t>части 7 статьи</w:t>
        </w:r>
      </w:hyperlink>
      <w:r>
        <w:rPr>
          <w:sz w:val="28"/>
          <w:szCs w:val="28"/>
        </w:rPr>
        <w:t xml:space="preserve"> 11.2 Федерального закона </w:t>
      </w:r>
      <w:r w:rsidRPr="00814851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660325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sz w:val="28"/>
          <w:szCs w:val="28"/>
        </w:rPr>
        <w:t xml:space="preserve"> </w:t>
      </w:r>
    </w:p>
    <w:p w:rsidR="00660325" w:rsidRPr="00660325" w:rsidRDefault="00660325" w:rsidP="00660325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01BD"/>
      <w:bookmarkEnd w:id="5"/>
      <w:r w:rsidRPr="0066032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8" w:history="1">
        <w:r w:rsidRPr="00B400DC">
          <w:rPr>
            <w:rStyle w:val="a7"/>
            <w:color w:val="auto"/>
            <w:sz w:val="28"/>
            <w:szCs w:val="28"/>
            <w:u w:val="none"/>
          </w:rPr>
          <w:t>части 8 статьи</w:t>
        </w:r>
      </w:hyperlink>
      <w:r>
        <w:rPr>
          <w:sz w:val="28"/>
          <w:szCs w:val="28"/>
        </w:rPr>
        <w:t xml:space="preserve"> 11.2 Федерального закона </w:t>
      </w:r>
      <w:r w:rsidRPr="00814851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60325">
        <w:rPr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B400DC">
          <w:rPr>
            <w:rStyle w:val="a7"/>
            <w:color w:val="auto"/>
            <w:sz w:val="28"/>
            <w:szCs w:val="28"/>
            <w:u w:val="none"/>
          </w:rPr>
          <w:t>частью 1</w:t>
        </w:r>
        <w:r w:rsidR="00B400DC" w:rsidRPr="00B400DC">
          <w:rPr>
            <w:rStyle w:val="a7"/>
            <w:color w:val="auto"/>
            <w:sz w:val="28"/>
            <w:szCs w:val="28"/>
            <w:u w:val="none"/>
          </w:rPr>
          <w:t>.</w:t>
        </w:r>
        <w:r w:rsidRPr="00B400DC">
          <w:rPr>
            <w:rStyle w:val="a7"/>
            <w:color w:val="auto"/>
            <w:sz w:val="28"/>
            <w:szCs w:val="28"/>
            <w:u w:val="none"/>
          </w:rPr>
          <w:t>1 статьи 16 настоящего Федерального закона</w:t>
        </w:r>
      </w:hyperlink>
      <w:r w:rsidR="00B400DC" w:rsidRPr="00B400DC">
        <w:rPr>
          <w:sz w:val="28"/>
          <w:szCs w:val="28"/>
        </w:rPr>
        <w:t xml:space="preserve"> </w:t>
      </w:r>
      <w:r w:rsidR="00B400DC" w:rsidRPr="00814851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B400DC">
        <w:rPr>
          <w:sz w:val="28"/>
          <w:szCs w:val="28"/>
        </w:rPr>
        <w:t>»</w:t>
      </w:r>
      <w:r w:rsidRPr="00660325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60325" w:rsidRDefault="00B400DC" w:rsidP="005E5F39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omment"/>
          <w:sz w:val="28"/>
          <w:szCs w:val="28"/>
        </w:rPr>
        <w:t xml:space="preserve"> </w:t>
      </w:r>
      <w:bookmarkStart w:id="6" w:name="P01BF"/>
      <w:bookmarkEnd w:id="6"/>
      <w:r w:rsidR="00660325" w:rsidRPr="00660325">
        <w:rPr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r:id="rId20" w:history="1">
        <w:r w:rsidR="005E5F39" w:rsidRPr="005E5F39">
          <w:rPr>
            <w:rStyle w:val="a7"/>
            <w:color w:val="auto"/>
            <w:sz w:val="28"/>
            <w:szCs w:val="28"/>
            <w:u w:val="none"/>
          </w:rPr>
          <w:t>части 8</w:t>
        </w:r>
        <w:r w:rsidR="00660325" w:rsidRPr="005E5F39">
          <w:rPr>
            <w:rStyle w:val="a7"/>
            <w:color w:val="auto"/>
            <w:sz w:val="28"/>
            <w:szCs w:val="28"/>
            <w:u w:val="none"/>
          </w:rPr>
          <w:t xml:space="preserve"> статьи</w:t>
        </w:r>
      </w:hyperlink>
      <w:r w:rsidR="005E5F39">
        <w:rPr>
          <w:sz w:val="28"/>
          <w:szCs w:val="28"/>
        </w:rPr>
        <w:t xml:space="preserve"> 11.2 Федерального закона </w:t>
      </w:r>
      <w:r w:rsidR="005E5F39" w:rsidRPr="00814851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5E5F39">
        <w:rPr>
          <w:sz w:val="28"/>
          <w:szCs w:val="28"/>
        </w:rPr>
        <w:t>»</w:t>
      </w:r>
      <w:r w:rsidR="00660325" w:rsidRPr="00660325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5E5F39">
        <w:rPr>
          <w:sz w:val="28"/>
          <w:szCs w:val="28"/>
        </w:rPr>
        <w:t>»</w:t>
      </w:r>
      <w:r w:rsidR="00236A47">
        <w:rPr>
          <w:sz w:val="28"/>
          <w:szCs w:val="28"/>
        </w:rPr>
        <w:t>;</w:t>
      </w:r>
    </w:p>
    <w:p w:rsidR="00925F7B" w:rsidRDefault="00925F7B" w:rsidP="00925F7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1.20.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новой редакции: </w:t>
      </w:r>
    </w:p>
    <w:p w:rsidR="00925F7B" w:rsidRPr="00660325" w:rsidRDefault="00925F7B" w:rsidP="00925F7B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26B1">
        <w:rPr>
          <w:sz w:val="28"/>
          <w:szCs w:val="28"/>
        </w:rPr>
        <w:lastRenderedPageBreak/>
        <w:t>«Досудебный (внесудебный) порядок обжалования решений и действий (бездействия) органа, предоставляющего муниципальную услугу,</w:t>
      </w:r>
      <w:r w:rsidRPr="00DF26B1">
        <w:rPr>
          <w:color w:val="000000"/>
          <w:sz w:val="28"/>
          <w:szCs w:val="28"/>
          <w:shd w:val="clear" w:color="auto" w:fill="FFFFFF"/>
        </w:rPr>
        <w:t xml:space="preserve"> многофункционального центра либо организации, предусмотренной </w:t>
      </w:r>
      <w:hyperlink r:id="rId21" w:history="1">
        <w:r w:rsidRPr="00DF26B1">
          <w:rPr>
            <w:rStyle w:val="a7"/>
            <w:color w:val="auto"/>
            <w:sz w:val="28"/>
            <w:szCs w:val="28"/>
            <w:u w:val="none"/>
          </w:rPr>
          <w:t>частью 1</w:t>
        </w:r>
        <w:r>
          <w:rPr>
            <w:rStyle w:val="a7"/>
            <w:color w:val="auto"/>
            <w:sz w:val="28"/>
            <w:szCs w:val="28"/>
            <w:u w:val="none"/>
          </w:rPr>
          <w:t>.</w:t>
        </w:r>
        <w:r w:rsidRPr="00DF26B1">
          <w:rPr>
            <w:rStyle w:val="a7"/>
            <w:color w:val="auto"/>
            <w:sz w:val="28"/>
            <w:szCs w:val="28"/>
            <w:u w:val="none"/>
          </w:rPr>
          <w:t>1 статьи 16 Федерального закона</w:t>
        </w:r>
      </w:hyperlink>
      <w:r w:rsidRPr="00DF26B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а также должностных лиц, муниципальных служащих</w:t>
      </w:r>
      <w:r>
        <w:rPr>
          <w:sz w:val="28"/>
          <w:szCs w:val="28"/>
        </w:rPr>
        <w:t>»;</w:t>
      </w:r>
    </w:p>
    <w:p w:rsidR="00454B2A" w:rsidRPr="00454B2A" w:rsidRDefault="001A7746" w:rsidP="008B452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54B2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B45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5F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B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4B2A" w:rsidRPr="00454B2A">
        <w:rPr>
          <w:rFonts w:ascii="Times New Roman" w:hAnsi="Times New Roman" w:cs="Times New Roman"/>
          <w:sz w:val="28"/>
          <w:szCs w:val="28"/>
        </w:rPr>
        <w:t xml:space="preserve">По всему тексту </w:t>
      </w:r>
      <w:proofErr w:type="gramStart"/>
      <w:r w:rsidR="008B452D">
        <w:rPr>
          <w:rFonts w:ascii="Times New Roman" w:hAnsi="Times New Roman" w:cs="Times New Roman"/>
          <w:sz w:val="28"/>
          <w:szCs w:val="28"/>
        </w:rPr>
        <w:t>п</w:t>
      </w:r>
      <w:r w:rsidR="00454B2A" w:rsidRPr="00454B2A">
        <w:rPr>
          <w:rFonts w:ascii="Times New Roman" w:hAnsi="Times New Roman" w:cs="Times New Roman"/>
          <w:sz w:val="28"/>
          <w:szCs w:val="28"/>
        </w:rPr>
        <w:t xml:space="preserve">риложения  </w:t>
      </w:r>
      <w:r w:rsidR="008B45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452D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454B2A" w:rsidRPr="00454B2A">
        <w:rPr>
          <w:rFonts w:ascii="Times New Roman" w:hAnsi="Times New Roman" w:cs="Times New Roman"/>
          <w:sz w:val="28"/>
          <w:szCs w:val="28"/>
        </w:rPr>
        <w:t>слово «</w:t>
      </w:r>
      <w:r w:rsidR="00454B2A" w:rsidRPr="00454B2A">
        <w:rPr>
          <w:rFonts w:ascii="Times New Roman" w:hAnsi="Times New Roman" w:cs="Times New Roman"/>
          <w:spacing w:val="1"/>
          <w:sz w:val="28"/>
          <w:szCs w:val="28"/>
        </w:rPr>
        <w:t>Положение</w:t>
      </w:r>
      <w:r w:rsidR="00454B2A" w:rsidRPr="00454B2A">
        <w:rPr>
          <w:rFonts w:ascii="Times New Roman" w:hAnsi="Times New Roman" w:cs="Times New Roman"/>
          <w:spacing w:val="5"/>
          <w:sz w:val="28"/>
          <w:szCs w:val="28"/>
        </w:rPr>
        <w:t xml:space="preserve">» заменить </w:t>
      </w:r>
      <w:r w:rsidR="00454B2A" w:rsidRPr="00454B2A">
        <w:rPr>
          <w:rFonts w:ascii="Times New Roman" w:hAnsi="Times New Roman" w:cs="Times New Roman"/>
          <w:spacing w:val="1"/>
          <w:sz w:val="28"/>
          <w:szCs w:val="28"/>
        </w:rPr>
        <w:t>слова</w:t>
      </w:r>
      <w:r w:rsidR="008B452D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="00454B2A" w:rsidRPr="00454B2A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="00454B2A" w:rsidRPr="00B84505">
        <w:rPr>
          <w:rFonts w:ascii="Times New Roman" w:hAnsi="Times New Roman" w:cs="Times New Roman"/>
          <w:sz w:val="28"/>
          <w:szCs w:val="28"/>
        </w:rPr>
        <w:t>Постановление Правительства РФ № 47</w:t>
      </w:r>
      <w:r w:rsidR="00454B2A" w:rsidRPr="00454B2A">
        <w:rPr>
          <w:rFonts w:ascii="Times New Roman" w:hAnsi="Times New Roman" w:cs="Times New Roman"/>
          <w:spacing w:val="1"/>
          <w:sz w:val="28"/>
          <w:szCs w:val="28"/>
        </w:rPr>
        <w:t xml:space="preserve">» в </w:t>
      </w:r>
      <w:r w:rsidR="00454B2A" w:rsidRPr="00454B2A">
        <w:rPr>
          <w:rFonts w:ascii="Times New Roman" w:hAnsi="Times New Roman" w:cs="Times New Roman"/>
          <w:spacing w:val="3"/>
          <w:sz w:val="28"/>
          <w:szCs w:val="28"/>
        </w:rPr>
        <w:t>соответствующих падежах.</w:t>
      </w:r>
    </w:p>
    <w:p w:rsidR="00FB54BC" w:rsidRDefault="000E6E40" w:rsidP="00FB54BC">
      <w:p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FF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FB54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803FF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постановление и разместить на </w:t>
      </w:r>
    </w:p>
    <w:p w:rsidR="000E6E40" w:rsidRPr="00D803FF" w:rsidRDefault="000E6E40" w:rsidP="00FB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Calibri" w:hAnsi="Times New Roman" w:cs="Times New Roman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:rsidR="000E6E40" w:rsidRPr="00D803FF" w:rsidRDefault="00FB54BC" w:rsidP="00FB54BC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</w:t>
      </w:r>
      <w:r w:rsidR="000E6E40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 xml:space="preserve"> опубликования (обнародования).</w:t>
      </w:r>
    </w:p>
    <w:p w:rsidR="000E6E40" w:rsidRPr="00D803FF" w:rsidRDefault="000E6E40" w:rsidP="00FB54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FF">
        <w:rPr>
          <w:rFonts w:ascii="Times New Roman" w:eastAsia="Calibri" w:hAnsi="Times New Roman" w:cs="Times New Roman"/>
          <w:sz w:val="28"/>
          <w:szCs w:val="28"/>
        </w:rPr>
        <w:t xml:space="preserve"> 4. Контроль за выполнением настоящего постановления </w:t>
      </w:r>
      <w:r w:rsidR="00B84505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поселения по финансам и жизнеобеспечению</w:t>
      </w:r>
      <w:r w:rsidRPr="00D80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E40" w:rsidRPr="00D803FF" w:rsidRDefault="000E6E40" w:rsidP="00583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E40" w:rsidRPr="00D803FF" w:rsidRDefault="000E6E40" w:rsidP="000E6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EC7" w:rsidRPr="00D803FF" w:rsidRDefault="00302730" w:rsidP="00583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proofErr w:type="gramStart"/>
      <w:r w:rsidR="00583EC7" w:rsidRPr="00D803FF">
        <w:rPr>
          <w:rFonts w:ascii="Times New Roman" w:eastAsia="Calibri" w:hAnsi="Times New Roman" w:cs="Times New Roman"/>
          <w:sz w:val="28"/>
          <w:szCs w:val="28"/>
        </w:rPr>
        <w:t>поселения  Барсово</w:t>
      </w:r>
      <w:proofErr w:type="gramEnd"/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В.В.</w:t>
      </w:r>
      <w:r w:rsidR="00B8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Поздняков</w:t>
      </w:r>
    </w:p>
    <w:p w:rsidR="000E6E40" w:rsidRPr="00D803FF" w:rsidRDefault="000E6E40" w:rsidP="000E6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E6E40" w:rsidRPr="00D803FF" w:rsidSect="0066032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00AC"/>
    <w:multiLevelType w:val="multilevel"/>
    <w:tmpl w:val="CB5E5D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2461AF8"/>
    <w:multiLevelType w:val="hybridMultilevel"/>
    <w:tmpl w:val="9072E3A8"/>
    <w:lvl w:ilvl="0" w:tplc="DBA280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6EDB"/>
    <w:multiLevelType w:val="hybridMultilevel"/>
    <w:tmpl w:val="DC94BE1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595B"/>
    <w:multiLevelType w:val="multilevel"/>
    <w:tmpl w:val="95FA0E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4" w15:restartNumberingAfterBreak="0">
    <w:nsid w:val="3E335CC7"/>
    <w:multiLevelType w:val="multilevel"/>
    <w:tmpl w:val="7C80D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5" w15:restartNumberingAfterBreak="0">
    <w:nsid w:val="47140C88"/>
    <w:multiLevelType w:val="multilevel"/>
    <w:tmpl w:val="EB2CAC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5C50F1"/>
    <w:multiLevelType w:val="multilevel"/>
    <w:tmpl w:val="DF2E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7" w15:restartNumberingAfterBreak="0">
    <w:nsid w:val="4B694352"/>
    <w:multiLevelType w:val="multilevel"/>
    <w:tmpl w:val="ACD62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DE72D8"/>
    <w:multiLevelType w:val="hybridMultilevel"/>
    <w:tmpl w:val="6E82FED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CF77A9"/>
    <w:multiLevelType w:val="multilevel"/>
    <w:tmpl w:val="AB4E77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55A13D6"/>
    <w:multiLevelType w:val="hybridMultilevel"/>
    <w:tmpl w:val="6E82FE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E60DA2"/>
    <w:multiLevelType w:val="singleLevel"/>
    <w:tmpl w:val="4684B01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F65CFE"/>
    <w:multiLevelType w:val="multilevel"/>
    <w:tmpl w:val="855240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726D11A0"/>
    <w:multiLevelType w:val="multilevel"/>
    <w:tmpl w:val="7F4C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AA5AEE"/>
    <w:multiLevelType w:val="multilevel"/>
    <w:tmpl w:val="430ED7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172"/>
    <w:rsid w:val="00037466"/>
    <w:rsid w:val="000E6E40"/>
    <w:rsid w:val="00154BDB"/>
    <w:rsid w:val="00182FCA"/>
    <w:rsid w:val="001A7746"/>
    <w:rsid w:val="001E0419"/>
    <w:rsid w:val="00236A47"/>
    <w:rsid w:val="00266B66"/>
    <w:rsid w:val="00286F44"/>
    <w:rsid w:val="002A193D"/>
    <w:rsid w:val="002E2963"/>
    <w:rsid w:val="002E596B"/>
    <w:rsid w:val="00302730"/>
    <w:rsid w:val="0032156B"/>
    <w:rsid w:val="0035553D"/>
    <w:rsid w:val="00372000"/>
    <w:rsid w:val="00372BE3"/>
    <w:rsid w:val="003B3430"/>
    <w:rsid w:val="003C6009"/>
    <w:rsid w:val="00424AD1"/>
    <w:rsid w:val="00454B2A"/>
    <w:rsid w:val="00456A1D"/>
    <w:rsid w:val="004B3D4C"/>
    <w:rsid w:val="004F2AD0"/>
    <w:rsid w:val="00523C38"/>
    <w:rsid w:val="00583EC7"/>
    <w:rsid w:val="005A2760"/>
    <w:rsid w:val="005A6E0A"/>
    <w:rsid w:val="005B5699"/>
    <w:rsid w:val="005D1945"/>
    <w:rsid w:val="005E5F39"/>
    <w:rsid w:val="00610C20"/>
    <w:rsid w:val="00623BA2"/>
    <w:rsid w:val="00660325"/>
    <w:rsid w:val="0066042C"/>
    <w:rsid w:val="00775B9B"/>
    <w:rsid w:val="00810DB7"/>
    <w:rsid w:val="00814851"/>
    <w:rsid w:val="00823D8A"/>
    <w:rsid w:val="008B452D"/>
    <w:rsid w:val="008E72E4"/>
    <w:rsid w:val="00925F7B"/>
    <w:rsid w:val="00927C48"/>
    <w:rsid w:val="00941123"/>
    <w:rsid w:val="009612F2"/>
    <w:rsid w:val="009630F0"/>
    <w:rsid w:val="00974059"/>
    <w:rsid w:val="009833C1"/>
    <w:rsid w:val="00986EAA"/>
    <w:rsid w:val="009B28FE"/>
    <w:rsid w:val="009E7588"/>
    <w:rsid w:val="00A134D8"/>
    <w:rsid w:val="00AA5A54"/>
    <w:rsid w:val="00AC699E"/>
    <w:rsid w:val="00B242F4"/>
    <w:rsid w:val="00B400DC"/>
    <w:rsid w:val="00B4568F"/>
    <w:rsid w:val="00B837E6"/>
    <w:rsid w:val="00B84505"/>
    <w:rsid w:val="00BA3C69"/>
    <w:rsid w:val="00C379AE"/>
    <w:rsid w:val="00C43B07"/>
    <w:rsid w:val="00C43C23"/>
    <w:rsid w:val="00C51E53"/>
    <w:rsid w:val="00CA64CB"/>
    <w:rsid w:val="00CB6C61"/>
    <w:rsid w:val="00D21172"/>
    <w:rsid w:val="00D35969"/>
    <w:rsid w:val="00D803FF"/>
    <w:rsid w:val="00E03978"/>
    <w:rsid w:val="00E15457"/>
    <w:rsid w:val="00F0322D"/>
    <w:rsid w:val="00F407A4"/>
    <w:rsid w:val="00F77386"/>
    <w:rsid w:val="00F933E4"/>
    <w:rsid w:val="00FB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701"/>
  <w15:docId w15:val="{F060E32C-2CD9-44D8-9423-37894424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3FF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810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83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3C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33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4AD1"/>
    <w:rPr>
      <w:color w:val="0000FF"/>
      <w:u w:val="single"/>
    </w:rPr>
  </w:style>
  <w:style w:type="paragraph" w:customStyle="1" w:styleId="headertext">
    <w:name w:val="headertext"/>
    <w:basedOn w:val="a"/>
    <w:rsid w:val="00A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66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8R80M9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kodeks://link/d?nd=902228011&amp;prevdoc=902228011&amp;point=mark=000000000000000000000000000000000000000000000000008Q20M0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kodeks://link/d?nd=902228011&amp;prevdoc=902228011&amp;point=mark=000000000000000000000000000000000000000000000000008Q00LV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revdoc=902228011&amp;point=mark=000000000000000000000000000000000000000000000000008R80M9" TargetMode="External"/><Relationship Id="rId20" Type="http://schemas.openxmlformats.org/officeDocument/2006/relationships/hyperlink" Target="kodeks://link/d?nd=902228011&amp;prevdoc=902228011&amp;point=mark=000000000000000000000000000000000000000000000000008Q20M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prevdoc=902228011&amp;point=mark=000000000000000000000000000000000000000000000000008R80M9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8R80M9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724E-5190-4FA0-B755-5AB3BBF1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28</cp:revision>
  <cp:lastPrinted>2020-04-17T10:06:00Z</cp:lastPrinted>
  <dcterms:created xsi:type="dcterms:W3CDTF">2019-11-15T09:32:00Z</dcterms:created>
  <dcterms:modified xsi:type="dcterms:W3CDTF">2020-04-21T12:11:00Z</dcterms:modified>
</cp:coreProperties>
</file>